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6" w:rsidRPr="00A7304E" w:rsidRDefault="004037F0" w:rsidP="00516F46">
      <w:pPr>
        <w:jc w:val="center"/>
        <w:rPr>
          <w:b/>
          <w:szCs w:val="24"/>
        </w:rPr>
      </w:pPr>
      <w:r w:rsidRPr="00A7304E">
        <w:rPr>
          <w:rFonts w:ascii="Arial" w:hAnsi="Arial"/>
          <w:noProof/>
          <w:szCs w:val="24"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-244475</wp:posOffset>
            </wp:positionV>
            <wp:extent cx="3051810" cy="511810"/>
            <wp:effectExtent l="0" t="0" r="0" b="2540"/>
            <wp:wrapNone/>
            <wp:docPr id="4" name="Picture 4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6" w:rsidRPr="00A7304E" w:rsidRDefault="00516F46" w:rsidP="00516F46">
      <w:pPr>
        <w:suppressAutoHyphens/>
        <w:rPr>
          <w:rFonts w:ascii="Arial" w:hAnsi="Arial"/>
          <w:szCs w:val="24"/>
          <w:lang w:val="en-GB"/>
        </w:rPr>
      </w:pPr>
    </w:p>
    <w:p w:rsidR="00E16F69" w:rsidRDefault="00E16F69" w:rsidP="00C3099A">
      <w:pPr>
        <w:tabs>
          <w:tab w:val="center" w:pos="4513"/>
        </w:tabs>
        <w:suppressAutoHyphens/>
        <w:jc w:val="center"/>
        <w:rPr>
          <w:rFonts w:ascii="Arial" w:hAnsi="Arial"/>
          <w:b/>
          <w:szCs w:val="24"/>
          <w:u w:val="single"/>
        </w:rPr>
      </w:pPr>
    </w:p>
    <w:p w:rsidR="00E53FD3" w:rsidRPr="00C3099A" w:rsidRDefault="00E53FD3" w:rsidP="00C3099A">
      <w:pPr>
        <w:tabs>
          <w:tab w:val="center" w:pos="4513"/>
        </w:tabs>
        <w:suppressAutoHyphens/>
        <w:jc w:val="center"/>
        <w:rPr>
          <w:rFonts w:ascii="Arial" w:hAnsi="Arial"/>
          <w:b/>
          <w:szCs w:val="24"/>
          <w:u w:val="single"/>
        </w:rPr>
      </w:pPr>
      <w:r w:rsidRPr="00C3099A">
        <w:rPr>
          <w:rFonts w:ascii="Arial" w:hAnsi="Arial"/>
          <w:b/>
          <w:szCs w:val="24"/>
          <w:u w:val="single"/>
        </w:rPr>
        <w:t>The Nottinghamshire County Council</w:t>
      </w:r>
    </w:p>
    <w:p w:rsidR="00E53FD3" w:rsidRPr="00A7304E" w:rsidRDefault="00E53FD3" w:rsidP="00E53FD3">
      <w:pPr>
        <w:tabs>
          <w:tab w:val="left" w:pos="-720"/>
        </w:tabs>
        <w:suppressAutoHyphens/>
        <w:jc w:val="center"/>
        <w:rPr>
          <w:rFonts w:ascii="Arial" w:hAnsi="Arial"/>
          <w:b/>
          <w:szCs w:val="24"/>
          <w:u w:val="single"/>
          <w:lang w:val="en-GB"/>
        </w:rPr>
      </w:pPr>
      <w:r w:rsidRPr="00A7304E">
        <w:rPr>
          <w:rFonts w:ascii="Arial" w:hAnsi="Arial"/>
          <w:b/>
          <w:szCs w:val="24"/>
          <w:u w:val="single"/>
        </w:rPr>
        <w:t>Road Traffic Regulation Act 1984</w:t>
      </w:r>
    </w:p>
    <w:p w:rsidR="00E53FD3" w:rsidRPr="00A7304E" w:rsidRDefault="00E53FD3" w:rsidP="00B16DBE">
      <w:pPr>
        <w:tabs>
          <w:tab w:val="left" w:pos="-720"/>
        </w:tabs>
        <w:suppressAutoHyphens/>
        <w:rPr>
          <w:rFonts w:ascii="Arial" w:hAnsi="Arial"/>
          <w:b/>
          <w:szCs w:val="24"/>
          <w:u w:val="single"/>
          <w:lang w:val="en-GB"/>
        </w:rPr>
      </w:pPr>
    </w:p>
    <w:p w:rsidR="001D3C80" w:rsidRPr="001D3C80" w:rsidRDefault="001D3C80" w:rsidP="001D3C80">
      <w:pPr>
        <w:tabs>
          <w:tab w:val="left" w:pos="-720"/>
        </w:tabs>
        <w:suppressAutoHyphens/>
        <w:jc w:val="center"/>
        <w:rPr>
          <w:rFonts w:ascii="Arial" w:hAnsi="Arial"/>
          <w:b/>
          <w:caps/>
          <w:szCs w:val="24"/>
          <w:u w:val="single"/>
          <w:lang w:val="en-GB"/>
        </w:rPr>
      </w:pPr>
      <w:r w:rsidRPr="001D3C80">
        <w:rPr>
          <w:rFonts w:ascii="Arial" w:hAnsi="Arial"/>
          <w:b/>
          <w:caps/>
          <w:szCs w:val="24"/>
          <w:u w:val="single"/>
          <w:lang w:val="en-GB"/>
        </w:rPr>
        <w:t>THE NOTTINGHAMSHIRE COUNTY COUNCIL</w:t>
      </w:r>
    </w:p>
    <w:p w:rsidR="001D3C80" w:rsidRDefault="001D3C80" w:rsidP="001D3C80">
      <w:pPr>
        <w:tabs>
          <w:tab w:val="left" w:pos="-720"/>
        </w:tabs>
        <w:suppressAutoHyphens/>
        <w:jc w:val="center"/>
        <w:rPr>
          <w:rFonts w:ascii="Arial" w:hAnsi="Arial"/>
          <w:b/>
          <w:caps/>
          <w:szCs w:val="24"/>
          <w:u w:val="single"/>
          <w:lang w:val="en-GB"/>
        </w:rPr>
      </w:pPr>
      <w:r w:rsidRPr="001D3C80">
        <w:rPr>
          <w:rFonts w:ascii="Arial" w:hAnsi="Arial"/>
          <w:b/>
          <w:caps/>
          <w:szCs w:val="24"/>
          <w:u w:val="single"/>
          <w:lang w:val="en-GB"/>
        </w:rPr>
        <w:t xml:space="preserve">(TRENT LANE, EAST BRIDGFORD) (PROHIBITION OF DRIVING) </w:t>
      </w:r>
    </w:p>
    <w:p w:rsidR="00E95E0D" w:rsidRPr="009603A2" w:rsidRDefault="00344404" w:rsidP="001D3C80">
      <w:pPr>
        <w:tabs>
          <w:tab w:val="left" w:pos="-720"/>
        </w:tabs>
        <w:suppressAutoHyphens/>
        <w:jc w:val="center"/>
        <w:rPr>
          <w:rFonts w:ascii="Arial" w:hAnsi="Arial"/>
          <w:b/>
          <w:szCs w:val="24"/>
          <w:u w:val="single"/>
          <w:lang w:val="en-GB"/>
        </w:rPr>
      </w:pPr>
      <w:r>
        <w:rPr>
          <w:rFonts w:ascii="Arial" w:hAnsi="Arial"/>
          <w:b/>
          <w:caps/>
          <w:szCs w:val="24"/>
          <w:u w:val="single"/>
          <w:lang w:val="en-GB"/>
        </w:rPr>
        <w:t xml:space="preserve">EXPERIMENTAL </w:t>
      </w:r>
      <w:r w:rsidR="001D3C80" w:rsidRPr="001D3C80">
        <w:rPr>
          <w:rFonts w:ascii="Arial" w:hAnsi="Arial"/>
          <w:b/>
          <w:caps/>
          <w:szCs w:val="24"/>
          <w:u w:val="single"/>
          <w:lang w:val="en-GB"/>
        </w:rPr>
        <w:t>TRAFFIC REGULATION ORDER 2019 (8278)</w:t>
      </w:r>
    </w:p>
    <w:p w:rsidR="0007399E" w:rsidRPr="00A7304E" w:rsidRDefault="0007399E" w:rsidP="003923C3">
      <w:pPr>
        <w:tabs>
          <w:tab w:val="left" w:pos="-720"/>
        </w:tabs>
        <w:suppressAutoHyphens/>
        <w:jc w:val="both"/>
        <w:rPr>
          <w:rFonts w:ascii="Arial" w:hAnsi="Arial"/>
          <w:szCs w:val="24"/>
          <w:lang w:val="en-GB"/>
        </w:rPr>
      </w:pPr>
    </w:p>
    <w:p w:rsidR="00E163D5" w:rsidRPr="00C3099A" w:rsidRDefault="00591B98" w:rsidP="003923C3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 w:rsidRPr="00C3099A">
        <w:rPr>
          <w:rFonts w:ascii="Arial" w:hAnsi="Arial"/>
          <w:b/>
          <w:sz w:val="22"/>
          <w:szCs w:val="22"/>
          <w:lang w:val="en-GB"/>
        </w:rPr>
        <w:t>NOTICE IS HEREBY GIVEN</w:t>
      </w:r>
      <w:r w:rsidRPr="00C3099A">
        <w:rPr>
          <w:rFonts w:ascii="Arial" w:hAnsi="Arial"/>
          <w:sz w:val="22"/>
          <w:szCs w:val="22"/>
          <w:lang w:val="en-GB"/>
        </w:rPr>
        <w:t xml:space="preserve"> that the Nottinghamshire County Council </w:t>
      </w:r>
      <w:r w:rsidR="003923C3">
        <w:rPr>
          <w:rFonts w:ascii="Arial" w:hAnsi="Arial"/>
          <w:sz w:val="22"/>
          <w:szCs w:val="22"/>
          <w:lang w:val="en-GB"/>
        </w:rPr>
        <w:t xml:space="preserve">has made </w:t>
      </w:r>
      <w:r w:rsidRPr="00C3099A">
        <w:rPr>
          <w:rFonts w:ascii="Arial" w:hAnsi="Arial"/>
          <w:sz w:val="22"/>
          <w:szCs w:val="22"/>
          <w:lang w:val="en-GB"/>
        </w:rPr>
        <w:t xml:space="preserve">an </w:t>
      </w:r>
      <w:r w:rsidR="00E45429">
        <w:rPr>
          <w:rFonts w:ascii="Arial" w:hAnsi="Arial"/>
          <w:sz w:val="22"/>
          <w:szCs w:val="22"/>
          <w:lang w:val="en-GB"/>
        </w:rPr>
        <w:t xml:space="preserve">Experimental </w:t>
      </w:r>
      <w:r w:rsidRPr="00C3099A">
        <w:rPr>
          <w:rFonts w:ascii="Arial" w:hAnsi="Arial"/>
          <w:sz w:val="22"/>
          <w:szCs w:val="22"/>
          <w:lang w:val="en-GB"/>
        </w:rPr>
        <w:t>Order under the Road Traffic Regulation Act 1984 the effect of which will be:</w:t>
      </w:r>
      <w:r w:rsidRPr="00C3099A">
        <w:rPr>
          <w:rFonts w:ascii="Arial" w:hAnsi="Arial"/>
          <w:sz w:val="22"/>
          <w:szCs w:val="22"/>
          <w:lang w:val="en-GB"/>
        </w:rPr>
        <w:noBreakHyphen/>
      </w:r>
    </w:p>
    <w:p w:rsidR="004261F1" w:rsidRDefault="004261F1" w:rsidP="0007399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</w:p>
    <w:p w:rsidR="004C40DD" w:rsidRDefault="000364EE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4C40DD" w:rsidRPr="00CC6802">
        <w:rPr>
          <w:rFonts w:ascii="Arial" w:hAnsi="Arial"/>
          <w:b/>
          <w:sz w:val="22"/>
          <w:szCs w:val="22"/>
          <w:u w:val="single"/>
        </w:rPr>
        <w:t>To</w:t>
      </w:r>
      <w:r w:rsidR="004C40DD" w:rsidRPr="007B5797">
        <w:rPr>
          <w:rFonts w:ascii="Arial" w:hAnsi="Arial"/>
          <w:sz w:val="22"/>
          <w:szCs w:val="22"/>
          <w:u w:val="single"/>
        </w:rPr>
        <w:t xml:space="preserve"> </w:t>
      </w:r>
      <w:r w:rsidR="004C40DD" w:rsidRPr="007B5797">
        <w:rPr>
          <w:rFonts w:ascii="Arial" w:hAnsi="Arial"/>
          <w:b/>
          <w:sz w:val="22"/>
          <w:szCs w:val="22"/>
          <w:u w:val="single"/>
        </w:rPr>
        <w:t xml:space="preserve">prohibit </w:t>
      </w:r>
      <w:r w:rsidR="003923C3">
        <w:rPr>
          <w:rFonts w:ascii="Arial" w:hAnsi="Arial"/>
          <w:b/>
          <w:sz w:val="22"/>
          <w:szCs w:val="22"/>
          <w:u w:val="single"/>
        </w:rPr>
        <w:t xml:space="preserve">motor </w:t>
      </w:r>
      <w:r w:rsidR="004C40DD" w:rsidRPr="007B5797">
        <w:rPr>
          <w:rFonts w:ascii="Arial" w:hAnsi="Arial"/>
          <w:b/>
          <w:sz w:val="22"/>
          <w:szCs w:val="22"/>
          <w:u w:val="single"/>
        </w:rPr>
        <w:t>vehicles from driving</w:t>
      </w:r>
      <w:r w:rsidR="004C40DD" w:rsidRPr="007B5797">
        <w:rPr>
          <w:rFonts w:ascii="Arial" w:hAnsi="Arial"/>
          <w:sz w:val="22"/>
          <w:szCs w:val="22"/>
          <w:u w:val="single"/>
        </w:rPr>
        <w:t xml:space="preserve"> on</w:t>
      </w:r>
    </w:p>
    <w:p w:rsidR="004C40DD" w:rsidRDefault="004C40DD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</w:p>
    <w:p w:rsidR="004C40DD" w:rsidRDefault="004C40DD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6802">
        <w:rPr>
          <w:rFonts w:ascii="Arial" w:hAnsi="Arial"/>
          <w:sz w:val="22"/>
          <w:szCs w:val="22"/>
        </w:rPr>
        <w:t xml:space="preserve">Trent Lane, East Bridgford </w:t>
      </w:r>
      <w:r w:rsidR="000F0ABB">
        <w:rPr>
          <w:rFonts w:ascii="Arial" w:hAnsi="Arial"/>
          <w:sz w:val="22"/>
          <w:szCs w:val="22"/>
        </w:rPr>
        <w:t xml:space="preserve">in the </w:t>
      </w:r>
      <w:r w:rsidR="00A87BD7">
        <w:rPr>
          <w:rFonts w:ascii="Arial" w:hAnsi="Arial"/>
          <w:sz w:val="22"/>
          <w:szCs w:val="22"/>
        </w:rPr>
        <w:t xml:space="preserve">Borough of </w:t>
      </w:r>
      <w:r w:rsidR="00CC6802">
        <w:rPr>
          <w:rFonts w:ascii="Arial" w:hAnsi="Arial"/>
          <w:sz w:val="22"/>
          <w:szCs w:val="22"/>
        </w:rPr>
        <w:t>Rushcliffe</w:t>
      </w:r>
    </w:p>
    <w:p w:rsidR="00CC6802" w:rsidRDefault="00CC6802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</w:p>
    <w:p w:rsidR="000F0ABB" w:rsidRDefault="000F0ABB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6802" w:rsidRPr="00CC6802">
        <w:rPr>
          <w:rFonts w:ascii="Arial" w:hAnsi="Arial"/>
          <w:sz w:val="22"/>
          <w:szCs w:val="22"/>
        </w:rPr>
        <w:t>From its junction with the A6097 Gunthorpe Bridge in an easterly direction for 372 metres</w:t>
      </w:r>
    </w:p>
    <w:p w:rsidR="000F0ABB" w:rsidRDefault="000F0ABB" w:rsidP="000F0A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</w:p>
    <w:p w:rsidR="006C5815" w:rsidRPr="00C3099A" w:rsidRDefault="00591B98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  <w:r w:rsidRPr="00C3099A">
        <w:rPr>
          <w:rFonts w:ascii="Arial" w:hAnsi="Arial"/>
          <w:sz w:val="22"/>
          <w:szCs w:val="22"/>
          <w:lang w:val="en-GB"/>
        </w:rPr>
        <w:t xml:space="preserve">Relevant documents may be inspected </w:t>
      </w:r>
      <w:r w:rsidR="006C5815" w:rsidRPr="00C3099A">
        <w:rPr>
          <w:rFonts w:ascii="Arial" w:hAnsi="Arial"/>
          <w:sz w:val="22"/>
          <w:szCs w:val="22"/>
          <w:lang w:val="en-GB"/>
        </w:rPr>
        <w:t>at the following addresses</w:t>
      </w:r>
      <w:r w:rsidR="008E725A">
        <w:rPr>
          <w:rFonts w:ascii="Arial" w:hAnsi="Arial"/>
          <w:sz w:val="22"/>
          <w:szCs w:val="22"/>
          <w:lang w:val="en-GB"/>
        </w:rPr>
        <w:t xml:space="preserve"> or by visiting the following website address </w:t>
      </w:r>
      <w:hyperlink r:id="rId9" w:history="1">
        <w:r w:rsidR="004E78B3" w:rsidRPr="008D3664">
          <w:rPr>
            <w:rStyle w:val="Hyperlink"/>
            <w:rFonts w:ascii="Arial" w:hAnsi="Arial"/>
            <w:sz w:val="22"/>
            <w:szCs w:val="22"/>
            <w:lang w:val="en-GB"/>
          </w:rPr>
          <w:t>https://consult.nottinghamshire.gov.uk/</w:t>
        </w:r>
      </w:hyperlink>
      <w:r w:rsidR="006C5815" w:rsidRPr="00C3099A">
        <w:rPr>
          <w:rFonts w:ascii="Arial" w:hAnsi="Arial"/>
          <w:sz w:val="22"/>
          <w:szCs w:val="22"/>
          <w:lang w:val="en-GB"/>
        </w:rPr>
        <w:t>:-</w:t>
      </w:r>
    </w:p>
    <w:p w:rsidR="006C5815" w:rsidRPr="00C3099A" w:rsidRDefault="006C5815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6C5815" w:rsidRPr="00C3099A" w:rsidRDefault="006C5815" w:rsidP="00A7304E">
      <w:pPr>
        <w:tabs>
          <w:tab w:val="left" w:pos="-720"/>
        </w:tabs>
        <w:suppressAutoHyphens/>
        <w:ind w:left="709" w:hanging="1440"/>
        <w:rPr>
          <w:rFonts w:ascii="Arial" w:hAnsi="Arial"/>
          <w:sz w:val="22"/>
          <w:szCs w:val="22"/>
          <w:lang w:val="en-GB"/>
        </w:rPr>
      </w:pPr>
      <w:r w:rsidRPr="00C3099A">
        <w:rPr>
          <w:rFonts w:ascii="Arial" w:hAnsi="Arial"/>
          <w:sz w:val="22"/>
          <w:szCs w:val="22"/>
          <w:lang w:val="en-GB"/>
        </w:rPr>
        <w:tab/>
      </w:r>
      <w:r w:rsidR="00A7304E" w:rsidRPr="00C3099A">
        <w:rPr>
          <w:rFonts w:ascii="Arial" w:hAnsi="Arial"/>
          <w:sz w:val="22"/>
          <w:szCs w:val="22"/>
          <w:lang w:val="en-GB"/>
        </w:rPr>
        <w:tab/>
      </w:r>
      <w:r w:rsidR="00A7304E" w:rsidRPr="00C3099A">
        <w:rPr>
          <w:rFonts w:ascii="Arial" w:hAnsi="Arial"/>
          <w:sz w:val="22"/>
          <w:szCs w:val="22"/>
          <w:lang w:val="en-GB"/>
        </w:rPr>
        <w:tab/>
      </w:r>
      <w:r w:rsidRPr="00C3099A">
        <w:rPr>
          <w:rFonts w:ascii="Arial" w:hAnsi="Arial"/>
          <w:sz w:val="22"/>
          <w:szCs w:val="22"/>
          <w:lang w:val="en-GB"/>
        </w:rPr>
        <w:t>(a)</w:t>
      </w:r>
      <w:r w:rsidR="00F55035" w:rsidRPr="00C3099A">
        <w:rPr>
          <w:rFonts w:ascii="Arial" w:hAnsi="Arial"/>
          <w:sz w:val="22"/>
          <w:szCs w:val="22"/>
          <w:lang w:val="en-GB"/>
        </w:rPr>
        <w:t xml:space="preserve"> </w:t>
      </w:r>
      <w:r w:rsidRPr="00C3099A">
        <w:rPr>
          <w:rFonts w:ascii="Arial" w:hAnsi="Arial"/>
          <w:sz w:val="22"/>
          <w:szCs w:val="22"/>
          <w:lang w:val="en-GB"/>
        </w:rPr>
        <w:t>The Nottinghamshire County Council, County Hall, West Bridgford, Nottingham</w:t>
      </w:r>
      <w:r w:rsidR="0013045F" w:rsidRPr="00C3099A">
        <w:rPr>
          <w:rFonts w:ascii="Arial" w:hAnsi="Arial"/>
          <w:sz w:val="22"/>
          <w:szCs w:val="22"/>
          <w:lang w:val="en-GB"/>
        </w:rPr>
        <w:t xml:space="preserve"> </w:t>
      </w:r>
      <w:r w:rsidR="00116D91" w:rsidRPr="00C3099A">
        <w:rPr>
          <w:rFonts w:ascii="Arial" w:hAnsi="Arial"/>
          <w:sz w:val="22"/>
          <w:szCs w:val="22"/>
          <w:lang w:val="en-GB"/>
        </w:rPr>
        <w:t xml:space="preserve">         </w:t>
      </w:r>
      <w:r w:rsidR="0013045F" w:rsidRPr="00C3099A">
        <w:rPr>
          <w:rFonts w:ascii="Arial" w:hAnsi="Arial"/>
          <w:sz w:val="22"/>
          <w:szCs w:val="22"/>
          <w:lang w:val="en-GB"/>
        </w:rPr>
        <w:t>NG2 7QP.</w:t>
      </w:r>
    </w:p>
    <w:p w:rsidR="00944F27" w:rsidRPr="00C3099A" w:rsidRDefault="00944F27" w:rsidP="00A7304E">
      <w:pPr>
        <w:tabs>
          <w:tab w:val="left" w:pos="-720"/>
        </w:tabs>
        <w:suppressAutoHyphens/>
        <w:ind w:left="709" w:hanging="1440"/>
        <w:rPr>
          <w:rFonts w:ascii="Arial" w:hAnsi="Arial"/>
          <w:sz w:val="22"/>
          <w:szCs w:val="22"/>
          <w:lang w:val="en-GB"/>
        </w:rPr>
      </w:pPr>
      <w:bookmarkStart w:id="0" w:name="_GoBack"/>
      <w:bookmarkEnd w:id="0"/>
    </w:p>
    <w:p w:rsidR="003C52EF" w:rsidRPr="00C3099A" w:rsidRDefault="00944F27" w:rsidP="00A87BD7">
      <w:pPr>
        <w:tabs>
          <w:tab w:val="left" w:pos="-720"/>
        </w:tabs>
        <w:suppressAutoHyphens/>
        <w:ind w:left="709" w:hanging="1440"/>
        <w:rPr>
          <w:rFonts w:ascii="Arial" w:hAnsi="Arial"/>
          <w:sz w:val="22"/>
          <w:szCs w:val="22"/>
          <w:lang w:val="en-GB"/>
        </w:rPr>
      </w:pPr>
      <w:r w:rsidRPr="00C3099A">
        <w:rPr>
          <w:rFonts w:ascii="Arial" w:hAnsi="Arial"/>
          <w:sz w:val="22"/>
          <w:szCs w:val="22"/>
          <w:lang w:val="en-GB"/>
        </w:rPr>
        <w:tab/>
      </w:r>
      <w:r w:rsidRPr="00C3099A">
        <w:rPr>
          <w:rFonts w:ascii="Arial" w:hAnsi="Arial"/>
          <w:sz w:val="22"/>
          <w:szCs w:val="22"/>
          <w:lang w:val="en-GB"/>
        </w:rPr>
        <w:tab/>
      </w:r>
      <w:r w:rsidRPr="00C3099A">
        <w:rPr>
          <w:rFonts w:ascii="Arial" w:hAnsi="Arial"/>
          <w:sz w:val="22"/>
          <w:szCs w:val="22"/>
          <w:lang w:val="en-GB"/>
        </w:rPr>
        <w:tab/>
        <w:t xml:space="preserve">(b) </w:t>
      </w:r>
      <w:r w:rsidR="00CC6802">
        <w:rPr>
          <w:rFonts w:ascii="Arial" w:hAnsi="Arial"/>
          <w:sz w:val="22"/>
          <w:szCs w:val="22"/>
          <w:lang w:val="en-GB"/>
        </w:rPr>
        <w:t>Bingham Library, Eaton Place, Bingham,</w:t>
      </w:r>
      <w:r w:rsidR="0014399C" w:rsidRPr="0014399C">
        <w:rPr>
          <w:rFonts w:ascii="Arial" w:hAnsi="Arial"/>
          <w:sz w:val="22"/>
          <w:szCs w:val="22"/>
          <w:lang w:val="en-GB"/>
        </w:rPr>
        <w:t xml:space="preserve"> Nottinghamshire, NG</w:t>
      </w:r>
      <w:r w:rsidR="00CC6802">
        <w:rPr>
          <w:rFonts w:ascii="Arial" w:hAnsi="Arial"/>
          <w:sz w:val="22"/>
          <w:szCs w:val="22"/>
          <w:lang w:val="en-GB"/>
        </w:rPr>
        <w:t>13 8BE</w:t>
      </w:r>
    </w:p>
    <w:p w:rsidR="004261F1" w:rsidRDefault="004261F1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C3099A" w:rsidRDefault="006C5815" w:rsidP="003923C3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 w:rsidRPr="00C3099A">
        <w:rPr>
          <w:rFonts w:ascii="Arial" w:hAnsi="Arial"/>
          <w:sz w:val="22"/>
          <w:szCs w:val="22"/>
          <w:lang w:val="en-GB"/>
        </w:rPr>
        <w:t xml:space="preserve">Written </w:t>
      </w:r>
      <w:r w:rsidR="00B36C36">
        <w:rPr>
          <w:rFonts w:ascii="Arial" w:hAnsi="Arial"/>
          <w:sz w:val="22"/>
          <w:szCs w:val="22"/>
          <w:lang w:val="en-GB"/>
        </w:rPr>
        <w:t xml:space="preserve">comments / </w:t>
      </w:r>
      <w:r w:rsidRPr="00C3099A">
        <w:rPr>
          <w:rFonts w:ascii="Arial" w:hAnsi="Arial"/>
          <w:sz w:val="22"/>
          <w:szCs w:val="22"/>
          <w:lang w:val="en-GB"/>
        </w:rPr>
        <w:t>o</w:t>
      </w:r>
      <w:r w:rsidR="00591B98" w:rsidRPr="00C3099A">
        <w:rPr>
          <w:rFonts w:ascii="Arial" w:hAnsi="Arial"/>
          <w:sz w:val="22"/>
          <w:szCs w:val="22"/>
          <w:lang w:val="en-GB"/>
        </w:rPr>
        <w:t>bjections (stating grounds and quoting ref:</w:t>
      </w:r>
      <w:r w:rsidR="00FD4E56">
        <w:rPr>
          <w:rFonts w:ascii="Arial" w:hAnsi="Arial"/>
          <w:sz w:val="22"/>
          <w:szCs w:val="22"/>
          <w:lang w:val="en-GB"/>
        </w:rPr>
        <w:t xml:space="preserve"> </w:t>
      </w:r>
      <w:r w:rsidR="00CC6802">
        <w:rPr>
          <w:rFonts w:ascii="Arial" w:hAnsi="Arial"/>
          <w:sz w:val="22"/>
          <w:szCs w:val="22"/>
          <w:lang w:val="en-GB"/>
        </w:rPr>
        <w:t>8278</w:t>
      </w:r>
      <w:r w:rsidR="00591B98" w:rsidRPr="00C3099A">
        <w:rPr>
          <w:rFonts w:ascii="Arial" w:hAnsi="Arial"/>
          <w:sz w:val="22"/>
          <w:szCs w:val="22"/>
          <w:lang w:val="en-GB"/>
        </w:rPr>
        <w:t>)</w:t>
      </w:r>
      <w:r w:rsidRPr="00C3099A">
        <w:rPr>
          <w:rFonts w:ascii="Arial" w:hAnsi="Arial"/>
          <w:sz w:val="22"/>
          <w:szCs w:val="22"/>
          <w:lang w:val="en-GB"/>
        </w:rPr>
        <w:t xml:space="preserve"> must be received by me by the</w:t>
      </w:r>
      <w:r w:rsidR="005A5D99" w:rsidRPr="00C3099A">
        <w:rPr>
          <w:rFonts w:ascii="Arial" w:hAnsi="Arial"/>
          <w:sz w:val="22"/>
          <w:szCs w:val="22"/>
          <w:lang w:val="en-GB"/>
        </w:rPr>
        <w:t xml:space="preserve"> </w:t>
      </w:r>
      <w:r w:rsidR="00173444">
        <w:rPr>
          <w:rFonts w:ascii="Arial" w:hAnsi="Arial"/>
          <w:b/>
          <w:sz w:val="22"/>
          <w:szCs w:val="22"/>
          <w:lang w:val="en-GB"/>
        </w:rPr>
        <w:t>4</w:t>
      </w:r>
      <w:r w:rsidR="00EE4523" w:rsidRPr="00EE4523">
        <w:rPr>
          <w:rFonts w:ascii="Arial" w:hAnsi="Arial"/>
          <w:b/>
          <w:sz w:val="22"/>
          <w:szCs w:val="22"/>
          <w:vertAlign w:val="superscript"/>
          <w:lang w:val="en-GB"/>
        </w:rPr>
        <w:t>th</w:t>
      </w:r>
      <w:r w:rsidR="00EE4523">
        <w:rPr>
          <w:rFonts w:ascii="Arial" w:hAnsi="Arial"/>
          <w:b/>
          <w:sz w:val="22"/>
          <w:szCs w:val="22"/>
          <w:lang w:val="en-GB"/>
        </w:rPr>
        <w:t xml:space="preserve"> </w:t>
      </w:r>
      <w:r w:rsidR="00243075" w:rsidRPr="00C3099A">
        <w:rPr>
          <w:rFonts w:ascii="Arial" w:hAnsi="Arial"/>
          <w:b/>
          <w:sz w:val="22"/>
          <w:szCs w:val="22"/>
          <w:lang w:val="en-GB"/>
        </w:rPr>
        <w:t xml:space="preserve">day of </w:t>
      </w:r>
      <w:r w:rsidR="00EE4523">
        <w:rPr>
          <w:rFonts w:ascii="Arial" w:hAnsi="Arial"/>
          <w:b/>
          <w:sz w:val="22"/>
          <w:szCs w:val="22"/>
          <w:lang w:val="en-GB"/>
        </w:rPr>
        <w:t>November</w:t>
      </w:r>
      <w:r w:rsidR="00F70B60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C3099A">
        <w:rPr>
          <w:rFonts w:ascii="Arial" w:hAnsi="Arial"/>
          <w:b/>
          <w:sz w:val="22"/>
          <w:szCs w:val="22"/>
          <w:lang w:val="en-GB"/>
        </w:rPr>
        <w:t>20</w:t>
      </w:r>
      <w:r w:rsidR="00243075" w:rsidRPr="00C3099A">
        <w:rPr>
          <w:rFonts w:ascii="Arial" w:hAnsi="Arial"/>
          <w:b/>
          <w:sz w:val="22"/>
          <w:szCs w:val="22"/>
          <w:lang w:val="en-GB"/>
        </w:rPr>
        <w:t>1</w:t>
      </w:r>
      <w:r w:rsidR="00AA098F">
        <w:rPr>
          <w:rFonts w:ascii="Arial" w:hAnsi="Arial"/>
          <w:b/>
          <w:sz w:val="22"/>
          <w:szCs w:val="22"/>
          <w:lang w:val="en-GB"/>
        </w:rPr>
        <w:t>9</w:t>
      </w:r>
      <w:r w:rsidR="00591B98" w:rsidRPr="00C3099A">
        <w:rPr>
          <w:rFonts w:ascii="Arial" w:hAnsi="Arial"/>
          <w:sz w:val="22"/>
          <w:szCs w:val="22"/>
          <w:lang w:val="en-GB"/>
        </w:rPr>
        <w:t>.</w:t>
      </w:r>
    </w:p>
    <w:p w:rsidR="00B36C36" w:rsidRDefault="00B36C36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B36C36" w:rsidRPr="00173444" w:rsidRDefault="00B36C36" w:rsidP="003923C3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There will be no additional consultation, including where the Order is to be made permanent, therefore all representations need to be made within the first six mo</w:t>
      </w:r>
      <w:r w:rsidR="003923C3">
        <w:rPr>
          <w:rFonts w:ascii="Arial" w:hAnsi="Arial"/>
          <w:sz w:val="22"/>
          <w:szCs w:val="22"/>
          <w:lang w:val="en-GB"/>
        </w:rPr>
        <w:t>nths of the experimental period,</w:t>
      </w:r>
      <w:r>
        <w:rPr>
          <w:rFonts w:ascii="Arial" w:hAnsi="Arial"/>
          <w:sz w:val="22"/>
          <w:szCs w:val="22"/>
          <w:lang w:val="en-GB"/>
        </w:rPr>
        <w:t xml:space="preserve"> by </w:t>
      </w:r>
      <w:r w:rsidRPr="00173444">
        <w:rPr>
          <w:rFonts w:ascii="Arial" w:hAnsi="Arial"/>
          <w:sz w:val="22"/>
          <w:szCs w:val="22"/>
          <w:lang w:val="en-GB"/>
        </w:rPr>
        <w:t>30</w:t>
      </w:r>
      <w:r w:rsidRPr="00173444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Pr="00173444">
        <w:rPr>
          <w:rFonts w:ascii="Arial" w:hAnsi="Arial"/>
          <w:sz w:val="22"/>
          <w:szCs w:val="22"/>
          <w:lang w:val="en-GB"/>
        </w:rPr>
        <w:t xml:space="preserve"> November 2019.</w:t>
      </w:r>
    </w:p>
    <w:p w:rsidR="002C6D0C" w:rsidRPr="002C6D0C" w:rsidRDefault="002C6D0C" w:rsidP="0088787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F961C4" w:rsidRDefault="00CC6802" w:rsidP="003923C3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 road</w:t>
      </w:r>
      <w:r w:rsidR="00152E2A" w:rsidRPr="00152E2A">
        <w:rPr>
          <w:rFonts w:ascii="Arial" w:hAnsi="Arial"/>
          <w:sz w:val="22"/>
          <w:szCs w:val="22"/>
          <w:lang w:val="en-GB"/>
        </w:rPr>
        <w:t xml:space="preserve"> would be closed to all </w:t>
      </w:r>
      <w:r>
        <w:rPr>
          <w:rFonts w:ascii="Arial" w:hAnsi="Arial"/>
          <w:sz w:val="22"/>
          <w:szCs w:val="22"/>
          <w:lang w:val="en-GB"/>
        </w:rPr>
        <w:t xml:space="preserve">motorised </w:t>
      </w:r>
      <w:r w:rsidR="00152E2A" w:rsidRPr="00152E2A">
        <w:rPr>
          <w:rFonts w:ascii="Arial" w:hAnsi="Arial"/>
          <w:sz w:val="22"/>
          <w:szCs w:val="22"/>
          <w:lang w:val="en-GB"/>
        </w:rPr>
        <w:t xml:space="preserve">vehicles except those needing access to the fields. The main reason for the </w:t>
      </w:r>
      <w:r w:rsidR="003923C3">
        <w:rPr>
          <w:rFonts w:ascii="Arial" w:hAnsi="Arial"/>
          <w:sz w:val="22"/>
          <w:szCs w:val="22"/>
          <w:lang w:val="en-GB"/>
        </w:rPr>
        <w:t>closure is to stop the road being used for fly-tipping and unsociable behaviour and prevent the road being used for rat running.</w:t>
      </w:r>
      <w:r w:rsidR="00072F8D">
        <w:rPr>
          <w:rFonts w:ascii="Arial" w:hAnsi="Arial"/>
          <w:sz w:val="22"/>
          <w:szCs w:val="22"/>
          <w:lang w:val="en-GB"/>
        </w:rPr>
        <w:t xml:space="preserve"> </w:t>
      </w:r>
    </w:p>
    <w:p w:rsidR="003923C3" w:rsidRDefault="003923C3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F9656B" w:rsidRPr="00CC6802" w:rsidRDefault="00F9656B" w:rsidP="00E45429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Via East Midlands</w:t>
      </w:r>
    </w:p>
    <w:p w:rsidR="0007399E" w:rsidRPr="00CC6802" w:rsidRDefault="00653E49" w:rsidP="00E45429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Improvements Manager</w:t>
      </w:r>
    </w:p>
    <w:p w:rsidR="00653E49" w:rsidRPr="00CC6802" w:rsidRDefault="00653E49" w:rsidP="00E45429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Major Projects and Improvements</w:t>
      </w:r>
    </w:p>
    <w:p w:rsidR="00653E49" w:rsidRPr="00CC6802" w:rsidRDefault="003C52EF" w:rsidP="00E45429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County Hall</w:t>
      </w:r>
    </w:p>
    <w:p w:rsidR="00591B98" w:rsidRPr="00CC6802" w:rsidRDefault="00591B98" w:rsidP="00E45429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West Bridgford</w:t>
      </w:r>
    </w:p>
    <w:p w:rsidR="0007399E" w:rsidRPr="00CC6802" w:rsidRDefault="00591B98" w:rsidP="00E45429">
      <w:pPr>
        <w:tabs>
          <w:tab w:val="right" w:pos="8996"/>
        </w:tabs>
        <w:suppressAutoHyphens/>
        <w:jc w:val="center"/>
        <w:rPr>
          <w:rFonts w:ascii="Arial" w:hAnsi="Arial"/>
          <w:b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Nottingham</w:t>
      </w:r>
    </w:p>
    <w:p w:rsidR="00FE2B96" w:rsidRDefault="00E95E0D" w:rsidP="00E45429">
      <w:pPr>
        <w:tabs>
          <w:tab w:val="right" w:pos="8996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 w:rsidRPr="00CC6802">
        <w:rPr>
          <w:rFonts w:ascii="Arial" w:hAnsi="Arial"/>
          <w:b/>
          <w:sz w:val="22"/>
          <w:szCs w:val="22"/>
          <w:lang w:val="en-GB"/>
        </w:rPr>
        <w:t>NG2 7QP</w:t>
      </w:r>
    </w:p>
    <w:p w:rsidR="000364EE" w:rsidRDefault="000364EE" w:rsidP="00C3099A">
      <w:pPr>
        <w:tabs>
          <w:tab w:val="right" w:pos="8996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0364EE" w:rsidRPr="00C3099A" w:rsidRDefault="000364EE" w:rsidP="00E45429">
      <w:pPr>
        <w:tabs>
          <w:tab w:val="right" w:pos="8996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proofErr w:type="gramStart"/>
      <w:r>
        <w:rPr>
          <w:rFonts w:ascii="Arial" w:hAnsi="Arial"/>
          <w:sz w:val="22"/>
          <w:szCs w:val="22"/>
          <w:lang w:val="en-GB"/>
        </w:rPr>
        <w:t>or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by e-mail – </w:t>
      </w:r>
      <w:hyperlink r:id="rId10" w:history="1">
        <w:r w:rsidR="00E45429" w:rsidRPr="00E45429">
          <w:rPr>
            <w:rStyle w:val="Hyperlink"/>
            <w:rFonts w:ascii="Arial" w:hAnsi="Arial"/>
            <w:sz w:val="22"/>
            <w:szCs w:val="22"/>
            <w:lang w:val="en-GB"/>
          </w:rPr>
          <w:t>Tm</w:t>
        </w:r>
        <w:r w:rsidR="006C7B37" w:rsidRPr="00E45429">
          <w:rPr>
            <w:rStyle w:val="Hyperlink"/>
            <w:rFonts w:ascii="Arial" w:hAnsi="Arial"/>
            <w:sz w:val="22"/>
            <w:szCs w:val="22"/>
            <w:lang w:val="en-GB"/>
          </w:rPr>
          <w:t>consultation@</w:t>
        </w:r>
        <w:r w:rsidR="00F9656B" w:rsidRPr="00E45429">
          <w:rPr>
            <w:rStyle w:val="Hyperlink"/>
            <w:rFonts w:ascii="Arial" w:hAnsi="Arial"/>
            <w:sz w:val="22"/>
            <w:szCs w:val="22"/>
            <w:lang w:val="en-GB"/>
          </w:rPr>
          <w:t>viaem.co.uk</w:t>
        </w:r>
      </w:hyperlink>
    </w:p>
    <w:sectPr w:rsidR="000364EE" w:rsidRPr="00C3099A" w:rsidSect="00F55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284" w:right="1133" w:bottom="426" w:left="993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A1" w:rsidRDefault="00FD3DA1">
      <w:pPr>
        <w:spacing w:line="20" w:lineRule="exact"/>
      </w:pPr>
    </w:p>
  </w:endnote>
  <w:endnote w:type="continuationSeparator" w:id="0">
    <w:p w:rsidR="00FD3DA1" w:rsidRDefault="00FD3DA1">
      <w:r>
        <w:t xml:space="preserve"> </w:t>
      </w:r>
    </w:p>
  </w:endnote>
  <w:endnote w:type="continuationNotice" w:id="1">
    <w:p w:rsidR="00FD3DA1" w:rsidRDefault="00FD3D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A1" w:rsidRDefault="00FD3DA1">
      <w:r>
        <w:separator/>
      </w:r>
    </w:p>
  </w:footnote>
  <w:footnote w:type="continuationSeparator" w:id="0">
    <w:p w:rsidR="00FD3DA1" w:rsidRDefault="00FD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5" w:rsidRDefault="007A5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BB5"/>
    <w:multiLevelType w:val="hybridMultilevel"/>
    <w:tmpl w:val="CBE8F68C"/>
    <w:lvl w:ilvl="0" w:tplc="F1C000E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15"/>
    <w:rsid w:val="00004B6E"/>
    <w:rsid w:val="000113BB"/>
    <w:rsid w:val="000364EE"/>
    <w:rsid w:val="0003754A"/>
    <w:rsid w:val="00053B77"/>
    <w:rsid w:val="00072F8D"/>
    <w:rsid w:val="0007399E"/>
    <w:rsid w:val="0008184F"/>
    <w:rsid w:val="000A2CE2"/>
    <w:rsid w:val="000B36F9"/>
    <w:rsid w:val="000B74CB"/>
    <w:rsid w:val="000C307B"/>
    <w:rsid w:val="000D6BD0"/>
    <w:rsid w:val="000E20BF"/>
    <w:rsid w:val="000F0ABB"/>
    <w:rsid w:val="0011373D"/>
    <w:rsid w:val="00116D91"/>
    <w:rsid w:val="0013045F"/>
    <w:rsid w:val="0014399C"/>
    <w:rsid w:val="00151352"/>
    <w:rsid w:val="00152E2A"/>
    <w:rsid w:val="00164039"/>
    <w:rsid w:val="00166939"/>
    <w:rsid w:val="00171DDE"/>
    <w:rsid w:val="00173444"/>
    <w:rsid w:val="001977DE"/>
    <w:rsid w:val="001C1772"/>
    <w:rsid w:val="001C21BA"/>
    <w:rsid w:val="001D3C80"/>
    <w:rsid w:val="001E7E3B"/>
    <w:rsid w:val="00211B3C"/>
    <w:rsid w:val="00215ACA"/>
    <w:rsid w:val="00231B2B"/>
    <w:rsid w:val="00243075"/>
    <w:rsid w:val="002508DD"/>
    <w:rsid w:val="002660CF"/>
    <w:rsid w:val="00283E1D"/>
    <w:rsid w:val="00293555"/>
    <w:rsid w:val="00293B02"/>
    <w:rsid w:val="002B302D"/>
    <w:rsid w:val="002B4456"/>
    <w:rsid w:val="002B6D32"/>
    <w:rsid w:val="002C6D0C"/>
    <w:rsid w:val="003013E0"/>
    <w:rsid w:val="003036C3"/>
    <w:rsid w:val="00304A62"/>
    <w:rsid w:val="003164CA"/>
    <w:rsid w:val="00321D4A"/>
    <w:rsid w:val="00344404"/>
    <w:rsid w:val="00347060"/>
    <w:rsid w:val="00353A45"/>
    <w:rsid w:val="0037748D"/>
    <w:rsid w:val="0038032C"/>
    <w:rsid w:val="003923C3"/>
    <w:rsid w:val="003B4E0D"/>
    <w:rsid w:val="003B4E37"/>
    <w:rsid w:val="003C52EF"/>
    <w:rsid w:val="004037F0"/>
    <w:rsid w:val="004163A3"/>
    <w:rsid w:val="004261F1"/>
    <w:rsid w:val="00465CAE"/>
    <w:rsid w:val="00487C32"/>
    <w:rsid w:val="004A075A"/>
    <w:rsid w:val="004C0A2A"/>
    <w:rsid w:val="004C40DD"/>
    <w:rsid w:val="004E4D8E"/>
    <w:rsid w:val="004E78B3"/>
    <w:rsid w:val="004F4D09"/>
    <w:rsid w:val="004F7C35"/>
    <w:rsid w:val="00515FB7"/>
    <w:rsid w:val="00516F46"/>
    <w:rsid w:val="00531736"/>
    <w:rsid w:val="00575BFA"/>
    <w:rsid w:val="00586DBE"/>
    <w:rsid w:val="00591B98"/>
    <w:rsid w:val="005A01BB"/>
    <w:rsid w:val="005A066E"/>
    <w:rsid w:val="005A5D99"/>
    <w:rsid w:val="005C391C"/>
    <w:rsid w:val="005C7F4F"/>
    <w:rsid w:val="005E088F"/>
    <w:rsid w:val="005E20AB"/>
    <w:rsid w:val="005E421A"/>
    <w:rsid w:val="006358F8"/>
    <w:rsid w:val="00636A28"/>
    <w:rsid w:val="0065298E"/>
    <w:rsid w:val="00653E49"/>
    <w:rsid w:val="00660591"/>
    <w:rsid w:val="00670DDE"/>
    <w:rsid w:val="006C5815"/>
    <w:rsid w:val="006C7B37"/>
    <w:rsid w:val="0070163C"/>
    <w:rsid w:val="00732A11"/>
    <w:rsid w:val="00733AB3"/>
    <w:rsid w:val="007446EA"/>
    <w:rsid w:val="00781E97"/>
    <w:rsid w:val="007A5185"/>
    <w:rsid w:val="007B089C"/>
    <w:rsid w:val="007B5797"/>
    <w:rsid w:val="007C0D1F"/>
    <w:rsid w:val="007D01DF"/>
    <w:rsid w:val="00826654"/>
    <w:rsid w:val="0085380C"/>
    <w:rsid w:val="00863D77"/>
    <w:rsid w:val="0087520D"/>
    <w:rsid w:val="0088787C"/>
    <w:rsid w:val="008B1B9D"/>
    <w:rsid w:val="008C3964"/>
    <w:rsid w:val="008D21FD"/>
    <w:rsid w:val="008E5D39"/>
    <w:rsid w:val="008E7253"/>
    <w:rsid w:val="008E725A"/>
    <w:rsid w:val="00915502"/>
    <w:rsid w:val="0092389D"/>
    <w:rsid w:val="00925F9E"/>
    <w:rsid w:val="009423BD"/>
    <w:rsid w:val="00944F27"/>
    <w:rsid w:val="009603A2"/>
    <w:rsid w:val="0097305C"/>
    <w:rsid w:val="009B4416"/>
    <w:rsid w:val="00A207F7"/>
    <w:rsid w:val="00A528CA"/>
    <w:rsid w:val="00A7304E"/>
    <w:rsid w:val="00A87BD7"/>
    <w:rsid w:val="00AA098F"/>
    <w:rsid w:val="00AA0B5E"/>
    <w:rsid w:val="00AA71AE"/>
    <w:rsid w:val="00AC14DF"/>
    <w:rsid w:val="00AC7FFB"/>
    <w:rsid w:val="00AD6353"/>
    <w:rsid w:val="00AF4EB2"/>
    <w:rsid w:val="00B163AE"/>
    <w:rsid w:val="00B16DBE"/>
    <w:rsid w:val="00B20277"/>
    <w:rsid w:val="00B23F2F"/>
    <w:rsid w:val="00B36C36"/>
    <w:rsid w:val="00B41811"/>
    <w:rsid w:val="00B47B8F"/>
    <w:rsid w:val="00B7400B"/>
    <w:rsid w:val="00BD484C"/>
    <w:rsid w:val="00BE0DD1"/>
    <w:rsid w:val="00BF128B"/>
    <w:rsid w:val="00BF1806"/>
    <w:rsid w:val="00C0744D"/>
    <w:rsid w:val="00C106F2"/>
    <w:rsid w:val="00C10B12"/>
    <w:rsid w:val="00C3099A"/>
    <w:rsid w:val="00C5763A"/>
    <w:rsid w:val="00C60AC1"/>
    <w:rsid w:val="00C9120D"/>
    <w:rsid w:val="00CA1D19"/>
    <w:rsid w:val="00CC2EEE"/>
    <w:rsid w:val="00CC6802"/>
    <w:rsid w:val="00CD7FF3"/>
    <w:rsid w:val="00CE0D20"/>
    <w:rsid w:val="00CF22CC"/>
    <w:rsid w:val="00D02E9A"/>
    <w:rsid w:val="00D03A71"/>
    <w:rsid w:val="00D206CA"/>
    <w:rsid w:val="00D636F3"/>
    <w:rsid w:val="00D66062"/>
    <w:rsid w:val="00D86083"/>
    <w:rsid w:val="00D909FB"/>
    <w:rsid w:val="00DA0C29"/>
    <w:rsid w:val="00DA478C"/>
    <w:rsid w:val="00DC07BD"/>
    <w:rsid w:val="00DE06AE"/>
    <w:rsid w:val="00DF0892"/>
    <w:rsid w:val="00DF1E57"/>
    <w:rsid w:val="00E15556"/>
    <w:rsid w:val="00E163D5"/>
    <w:rsid w:val="00E16F69"/>
    <w:rsid w:val="00E4225F"/>
    <w:rsid w:val="00E45429"/>
    <w:rsid w:val="00E53FD3"/>
    <w:rsid w:val="00E71B55"/>
    <w:rsid w:val="00E8517E"/>
    <w:rsid w:val="00E95E0D"/>
    <w:rsid w:val="00E96E5D"/>
    <w:rsid w:val="00EC3EE7"/>
    <w:rsid w:val="00EC566C"/>
    <w:rsid w:val="00ED7BEA"/>
    <w:rsid w:val="00EE4523"/>
    <w:rsid w:val="00EF2423"/>
    <w:rsid w:val="00F11BF5"/>
    <w:rsid w:val="00F50B44"/>
    <w:rsid w:val="00F55035"/>
    <w:rsid w:val="00F70B60"/>
    <w:rsid w:val="00F74B8B"/>
    <w:rsid w:val="00F833D4"/>
    <w:rsid w:val="00F90519"/>
    <w:rsid w:val="00F961C4"/>
    <w:rsid w:val="00F9656B"/>
    <w:rsid w:val="00FA5219"/>
    <w:rsid w:val="00FD252B"/>
    <w:rsid w:val="00FD3DA1"/>
    <w:rsid w:val="00FD4E56"/>
    <w:rsid w:val="00FE1849"/>
    <w:rsid w:val="00FE2B96"/>
    <w:rsid w:val="00FE38B7"/>
    <w:rsid w:val="00FE4560"/>
    <w:rsid w:val="00FF0F68"/>
    <w:rsid w:val="00FF512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11DF6DC-9138-4FBD-9AA7-520888B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6C58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7C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7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42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566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394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647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9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35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4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3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7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28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6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760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76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6822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9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6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7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2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0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7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0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7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200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2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2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873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1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82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15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25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779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0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6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44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1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25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3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8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98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939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954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9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0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3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3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0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7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22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13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60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7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9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08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5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04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76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49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680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mconsultation@viae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nottinghamshire.gov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34FE-2B14-4508-90C8-65871D53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TO8</vt:lpstr>
    </vt:vector>
  </TitlesOfParts>
  <Company>Nottinghamshire County Council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TO8</dc:title>
  <dc:subject/>
  <dc:creator>Nottinghamshire County Council</dc:creator>
  <cp:keywords/>
  <cp:lastModifiedBy>Steph Walford</cp:lastModifiedBy>
  <cp:revision>10</cp:revision>
  <cp:lastPrinted>2015-08-26T12:50:00Z</cp:lastPrinted>
  <dcterms:created xsi:type="dcterms:W3CDTF">2019-03-11T11:54:00Z</dcterms:created>
  <dcterms:modified xsi:type="dcterms:W3CDTF">2019-03-29T12:12:00Z</dcterms:modified>
</cp:coreProperties>
</file>