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9DAA" w14:textId="570BB545" w:rsidR="002D2859" w:rsidRDefault="002D2859" w:rsidP="00304AF8">
      <w:pPr>
        <w:framePr w:w="4306" w:h="1786" w:hRule="exact" w:wrap="auto" w:vAnchor="text" w:hAnchor="page" w:x="1111" w:y="-8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1417"/>
        <w:gridCol w:w="2552"/>
      </w:tblGrid>
      <w:tr w:rsidR="004A7F2F" w14:paraId="7DA52DDC" w14:textId="77777777" w:rsidTr="00FC3590">
        <w:trPr>
          <w:trHeight w:val="437"/>
        </w:trPr>
        <w:tc>
          <w:tcPr>
            <w:tcW w:w="6204" w:type="dxa"/>
            <w:tcBorders>
              <w:top w:val="nil"/>
              <w:left w:val="nil"/>
              <w:bottom w:val="nil"/>
              <w:right w:val="nil"/>
            </w:tcBorders>
          </w:tcPr>
          <w:p w14:paraId="7DA52DD9" w14:textId="7E5C2872" w:rsidR="004A7F2F" w:rsidRDefault="004A7F2F" w:rsidP="00304AF8">
            <w:pPr>
              <w:framePr w:w="4306" w:h="1786" w:hRule="exact" w:wrap="auto" w:vAnchor="text" w:hAnchor="page" w:x="1111" w:y="-81"/>
            </w:pPr>
          </w:p>
        </w:tc>
        <w:tc>
          <w:tcPr>
            <w:tcW w:w="1417" w:type="dxa"/>
            <w:tcBorders>
              <w:top w:val="nil"/>
              <w:left w:val="nil"/>
              <w:bottom w:val="nil"/>
              <w:right w:val="nil"/>
            </w:tcBorders>
          </w:tcPr>
          <w:p w14:paraId="7DA52DDA" w14:textId="77777777" w:rsidR="004A7F2F" w:rsidRDefault="004A7F2F" w:rsidP="00304AF8">
            <w:pPr>
              <w:framePr w:w="4306" w:h="1786" w:hRule="exact" w:wrap="auto" w:vAnchor="text" w:hAnchor="page" w:x="1111" w:y="-81"/>
              <w:ind w:left="-27"/>
            </w:pPr>
          </w:p>
        </w:tc>
        <w:tc>
          <w:tcPr>
            <w:tcW w:w="2552" w:type="dxa"/>
            <w:tcBorders>
              <w:top w:val="nil"/>
              <w:left w:val="nil"/>
              <w:bottom w:val="nil"/>
              <w:right w:val="nil"/>
            </w:tcBorders>
          </w:tcPr>
          <w:p w14:paraId="7DA52DDB" w14:textId="77777777" w:rsidR="004A7F2F" w:rsidRDefault="004A7F2F" w:rsidP="00304AF8">
            <w:pPr>
              <w:framePr w:w="4306" w:h="1786" w:hRule="exact" w:wrap="auto" w:vAnchor="text" w:hAnchor="page" w:x="1111" w:y="-81"/>
              <w:ind w:left="-27"/>
            </w:pPr>
          </w:p>
        </w:tc>
      </w:tr>
    </w:tbl>
    <w:tbl>
      <w:tblPr>
        <w:tblpPr w:leftFromText="180" w:rightFromText="180" w:vertAnchor="text" w:horzAnchor="margin" w:tblpXSpec="right" w:tblpY="-96"/>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1425"/>
        <w:gridCol w:w="2567"/>
      </w:tblGrid>
      <w:tr w:rsidR="005464A8" w14:paraId="6B62C00C" w14:textId="77777777" w:rsidTr="005464A8">
        <w:trPr>
          <w:trHeight w:val="271"/>
        </w:trPr>
        <w:tc>
          <w:tcPr>
            <w:tcW w:w="407" w:type="dxa"/>
            <w:vMerge w:val="restart"/>
            <w:tcBorders>
              <w:top w:val="nil"/>
              <w:left w:val="nil"/>
              <w:right w:val="nil"/>
            </w:tcBorders>
          </w:tcPr>
          <w:p w14:paraId="469E38C9" w14:textId="77777777" w:rsidR="005464A8" w:rsidRPr="00C9463D" w:rsidRDefault="005464A8" w:rsidP="005464A8">
            <w:pPr>
              <w:rPr>
                <w:rFonts w:ascii="Verdana" w:hAnsi="Verdana"/>
              </w:rPr>
            </w:pPr>
          </w:p>
        </w:tc>
        <w:tc>
          <w:tcPr>
            <w:tcW w:w="1425" w:type="dxa"/>
            <w:tcBorders>
              <w:top w:val="nil"/>
              <w:left w:val="nil"/>
              <w:bottom w:val="nil"/>
              <w:right w:val="nil"/>
            </w:tcBorders>
          </w:tcPr>
          <w:p w14:paraId="3EF55A26" w14:textId="1BC93D38" w:rsidR="005464A8" w:rsidRPr="009B1E54" w:rsidRDefault="000650B0" w:rsidP="000650B0">
            <w:pPr>
              <w:ind w:left="-27"/>
              <w:jc w:val="right"/>
              <w:rPr>
                <w:rFonts w:cs="Arial"/>
              </w:rPr>
            </w:pPr>
            <w:r w:rsidRPr="000650B0">
              <w:rPr>
                <w:rFonts w:cs="Arial"/>
                <w:b/>
              </w:rPr>
              <w:t>Your ref</w:t>
            </w:r>
            <w:r>
              <w:rPr>
                <w:rFonts w:cs="Arial"/>
                <w:b/>
              </w:rPr>
              <w:t xml:space="preserve">:  </w:t>
            </w:r>
          </w:p>
        </w:tc>
        <w:tc>
          <w:tcPr>
            <w:tcW w:w="2567" w:type="dxa"/>
            <w:tcBorders>
              <w:top w:val="nil"/>
              <w:left w:val="nil"/>
              <w:bottom w:val="nil"/>
              <w:right w:val="nil"/>
            </w:tcBorders>
          </w:tcPr>
          <w:p w14:paraId="6590498E" w14:textId="2A1870F7" w:rsidR="005464A8" w:rsidRPr="009B1E54" w:rsidRDefault="005464A8" w:rsidP="005464A8">
            <w:pPr>
              <w:rPr>
                <w:rFonts w:cs="Arial"/>
              </w:rPr>
            </w:pPr>
          </w:p>
        </w:tc>
      </w:tr>
      <w:tr w:rsidR="00F45744" w14:paraId="13D3C0E3" w14:textId="77777777" w:rsidTr="005464A8">
        <w:trPr>
          <w:trHeight w:val="271"/>
        </w:trPr>
        <w:tc>
          <w:tcPr>
            <w:tcW w:w="407" w:type="dxa"/>
            <w:vMerge/>
            <w:tcBorders>
              <w:left w:val="nil"/>
              <w:right w:val="nil"/>
            </w:tcBorders>
          </w:tcPr>
          <w:p w14:paraId="466E890A" w14:textId="77777777" w:rsidR="00F45744" w:rsidRPr="00C9463D" w:rsidRDefault="00F45744" w:rsidP="00F45744">
            <w:pPr>
              <w:rPr>
                <w:rFonts w:ascii="Verdana" w:hAnsi="Verdana"/>
              </w:rPr>
            </w:pPr>
          </w:p>
        </w:tc>
        <w:tc>
          <w:tcPr>
            <w:tcW w:w="1425" w:type="dxa"/>
            <w:tcBorders>
              <w:top w:val="nil"/>
              <w:left w:val="nil"/>
              <w:bottom w:val="nil"/>
              <w:right w:val="nil"/>
            </w:tcBorders>
          </w:tcPr>
          <w:p w14:paraId="198C2811" w14:textId="77777777" w:rsidR="00F45744" w:rsidRPr="009B1E54" w:rsidRDefault="00F45744" w:rsidP="00F45744">
            <w:pPr>
              <w:ind w:left="-27"/>
              <w:jc w:val="right"/>
              <w:rPr>
                <w:rFonts w:cs="Arial"/>
              </w:rPr>
            </w:pPr>
            <w:r w:rsidRPr="009B1E54">
              <w:rPr>
                <w:rFonts w:cs="Arial"/>
                <w:b/>
              </w:rPr>
              <w:t>My ref:</w:t>
            </w:r>
          </w:p>
        </w:tc>
        <w:tc>
          <w:tcPr>
            <w:tcW w:w="2567" w:type="dxa"/>
            <w:tcBorders>
              <w:top w:val="nil"/>
              <w:left w:val="nil"/>
              <w:bottom w:val="nil"/>
              <w:right w:val="nil"/>
            </w:tcBorders>
          </w:tcPr>
          <w:p w14:paraId="30FAFF1A" w14:textId="76C5F075" w:rsidR="00F45744" w:rsidRPr="008018AD" w:rsidRDefault="00B5591F" w:rsidP="00F45744">
            <w:pPr>
              <w:ind w:left="-27"/>
              <w:rPr>
                <w:rFonts w:cs="Arial"/>
              </w:rPr>
            </w:pPr>
            <w:r w:rsidRPr="008018AD">
              <w:rPr>
                <w:rFonts w:cs="Arial"/>
              </w:rPr>
              <w:t>H/</w:t>
            </w:r>
            <w:r w:rsidR="00A842A9" w:rsidRPr="008018AD">
              <w:rPr>
                <w:rFonts w:cs="Arial"/>
              </w:rPr>
              <w:t>LF</w:t>
            </w:r>
            <w:r w:rsidRPr="008018AD">
              <w:rPr>
                <w:rFonts w:cs="Arial"/>
              </w:rPr>
              <w:t>/TRO</w:t>
            </w:r>
            <w:r w:rsidR="00824968" w:rsidRPr="008018AD">
              <w:rPr>
                <w:rFonts w:cs="Arial"/>
              </w:rPr>
              <w:t xml:space="preserve"> </w:t>
            </w:r>
            <w:r w:rsidR="00AC4B7F" w:rsidRPr="008018AD">
              <w:rPr>
                <w:rFonts w:cs="Arial"/>
              </w:rPr>
              <w:t>535</w:t>
            </w:r>
            <w:r w:rsidR="007C58F9" w:rsidRPr="008018AD">
              <w:rPr>
                <w:rFonts w:cs="Arial"/>
              </w:rPr>
              <w:t>2</w:t>
            </w:r>
          </w:p>
          <w:p w14:paraId="30E9C914" w14:textId="2AD2461D" w:rsidR="00863B80" w:rsidRPr="009053A8" w:rsidRDefault="00863B80" w:rsidP="00F45744">
            <w:pPr>
              <w:ind w:left="-27"/>
              <w:rPr>
                <w:rFonts w:cs="Arial"/>
                <w:highlight w:val="yellow"/>
              </w:rPr>
            </w:pPr>
            <w:r w:rsidRPr="008018AD">
              <w:rPr>
                <w:rFonts w:cs="Arial"/>
              </w:rPr>
              <w:t>23502</w:t>
            </w:r>
            <w:r w:rsidR="007C58F9" w:rsidRPr="008018AD">
              <w:rPr>
                <w:rFonts w:cs="Arial"/>
              </w:rPr>
              <w:t>67</w:t>
            </w:r>
          </w:p>
        </w:tc>
      </w:tr>
      <w:tr w:rsidR="00F45744" w14:paraId="4E8165D5" w14:textId="77777777" w:rsidTr="005464A8">
        <w:trPr>
          <w:trHeight w:val="271"/>
        </w:trPr>
        <w:tc>
          <w:tcPr>
            <w:tcW w:w="407" w:type="dxa"/>
            <w:vMerge/>
            <w:tcBorders>
              <w:left w:val="nil"/>
              <w:right w:val="nil"/>
            </w:tcBorders>
          </w:tcPr>
          <w:p w14:paraId="3D9B75EB" w14:textId="77777777" w:rsidR="00F45744" w:rsidRPr="00C9463D" w:rsidRDefault="00F45744" w:rsidP="00F45744">
            <w:pPr>
              <w:rPr>
                <w:rFonts w:ascii="Verdana" w:hAnsi="Verdana"/>
              </w:rPr>
            </w:pPr>
          </w:p>
        </w:tc>
        <w:tc>
          <w:tcPr>
            <w:tcW w:w="1425" w:type="dxa"/>
            <w:tcBorders>
              <w:top w:val="nil"/>
              <w:left w:val="nil"/>
              <w:bottom w:val="nil"/>
              <w:right w:val="nil"/>
            </w:tcBorders>
          </w:tcPr>
          <w:p w14:paraId="10078DB8" w14:textId="77777777" w:rsidR="00F45744" w:rsidRPr="009B1E54" w:rsidRDefault="00F45744" w:rsidP="00F45744">
            <w:pPr>
              <w:ind w:left="-27"/>
              <w:jc w:val="right"/>
              <w:rPr>
                <w:rFonts w:cs="Arial"/>
              </w:rPr>
            </w:pPr>
            <w:r w:rsidRPr="009B1E54">
              <w:rPr>
                <w:rFonts w:cs="Arial"/>
                <w:b/>
              </w:rPr>
              <w:t>Date:</w:t>
            </w:r>
          </w:p>
        </w:tc>
        <w:tc>
          <w:tcPr>
            <w:tcW w:w="2567" w:type="dxa"/>
            <w:tcBorders>
              <w:top w:val="nil"/>
              <w:left w:val="nil"/>
              <w:bottom w:val="nil"/>
              <w:right w:val="nil"/>
            </w:tcBorders>
          </w:tcPr>
          <w:p w14:paraId="0CD47B0D" w14:textId="0D058265" w:rsidR="00F45744" w:rsidRPr="009053A8" w:rsidRDefault="00C16A65" w:rsidP="00247356">
            <w:pPr>
              <w:rPr>
                <w:rFonts w:cs="Arial"/>
                <w:highlight w:val="yellow"/>
              </w:rPr>
            </w:pPr>
            <w:r w:rsidRPr="00C16A65">
              <w:rPr>
                <w:rFonts w:cs="Arial"/>
              </w:rPr>
              <w:t>5</w:t>
            </w:r>
            <w:r w:rsidRPr="00C16A65">
              <w:rPr>
                <w:rFonts w:cs="Arial"/>
                <w:vertAlign w:val="superscript"/>
              </w:rPr>
              <w:t>th</w:t>
            </w:r>
            <w:r w:rsidRPr="00C16A65">
              <w:rPr>
                <w:rFonts w:cs="Arial"/>
              </w:rPr>
              <w:t xml:space="preserve"> </w:t>
            </w:r>
            <w:r w:rsidR="00D222A3" w:rsidRPr="00C16A65">
              <w:rPr>
                <w:rFonts w:cs="Arial"/>
              </w:rPr>
              <w:t>March</w:t>
            </w:r>
            <w:r w:rsidR="00247356" w:rsidRPr="00C16A65">
              <w:rPr>
                <w:rFonts w:cs="Arial"/>
              </w:rPr>
              <w:t xml:space="preserve"> 202</w:t>
            </w:r>
            <w:r w:rsidR="00EC3A35" w:rsidRPr="00C16A65">
              <w:rPr>
                <w:rFonts w:cs="Arial"/>
              </w:rPr>
              <w:t>4</w:t>
            </w:r>
          </w:p>
        </w:tc>
      </w:tr>
      <w:tr w:rsidR="005464A8" w:rsidRPr="00247356" w14:paraId="088D2641" w14:textId="77777777" w:rsidTr="005464A8">
        <w:trPr>
          <w:trHeight w:val="1082"/>
        </w:trPr>
        <w:tc>
          <w:tcPr>
            <w:tcW w:w="407" w:type="dxa"/>
            <w:vMerge/>
            <w:tcBorders>
              <w:left w:val="nil"/>
              <w:bottom w:val="nil"/>
              <w:right w:val="nil"/>
            </w:tcBorders>
          </w:tcPr>
          <w:p w14:paraId="552C7A7D" w14:textId="77777777" w:rsidR="005464A8" w:rsidRPr="00247356" w:rsidRDefault="005464A8" w:rsidP="005464A8">
            <w:pPr>
              <w:rPr>
                <w:rFonts w:ascii="Verdana" w:hAnsi="Verdana"/>
                <w:sz w:val="24"/>
                <w:szCs w:val="24"/>
              </w:rPr>
            </w:pPr>
          </w:p>
        </w:tc>
        <w:tc>
          <w:tcPr>
            <w:tcW w:w="1425" w:type="dxa"/>
            <w:tcBorders>
              <w:top w:val="nil"/>
              <w:left w:val="nil"/>
              <w:bottom w:val="nil"/>
              <w:right w:val="nil"/>
            </w:tcBorders>
          </w:tcPr>
          <w:p w14:paraId="2663ECA5" w14:textId="77777777" w:rsidR="005464A8" w:rsidRPr="00247356" w:rsidRDefault="005464A8" w:rsidP="005464A8">
            <w:pPr>
              <w:ind w:left="-27"/>
              <w:rPr>
                <w:sz w:val="24"/>
                <w:szCs w:val="24"/>
              </w:rPr>
            </w:pPr>
          </w:p>
        </w:tc>
        <w:tc>
          <w:tcPr>
            <w:tcW w:w="2567" w:type="dxa"/>
            <w:tcBorders>
              <w:top w:val="nil"/>
              <w:left w:val="nil"/>
              <w:bottom w:val="nil"/>
              <w:right w:val="nil"/>
            </w:tcBorders>
          </w:tcPr>
          <w:p w14:paraId="627A4A9C" w14:textId="77777777" w:rsidR="005464A8" w:rsidRPr="00247356" w:rsidRDefault="005464A8" w:rsidP="005464A8">
            <w:pPr>
              <w:ind w:left="-27"/>
              <w:rPr>
                <w:sz w:val="24"/>
                <w:szCs w:val="24"/>
              </w:rPr>
            </w:pPr>
          </w:p>
        </w:tc>
      </w:tr>
    </w:tbl>
    <w:p w14:paraId="410FFCEE" w14:textId="77777777" w:rsidR="005464A8" w:rsidRPr="00247356" w:rsidRDefault="005464A8" w:rsidP="00411B4F">
      <w:pPr>
        <w:rPr>
          <w:rFonts w:cs="Arial"/>
          <w:sz w:val="24"/>
          <w:szCs w:val="24"/>
        </w:rPr>
      </w:pPr>
    </w:p>
    <w:p w14:paraId="2A014E73" w14:textId="77777777" w:rsidR="005464A8" w:rsidRPr="00247356" w:rsidRDefault="005464A8" w:rsidP="00411B4F">
      <w:pPr>
        <w:rPr>
          <w:rFonts w:cs="Arial"/>
          <w:sz w:val="24"/>
          <w:szCs w:val="24"/>
        </w:rPr>
      </w:pPr>
    </w:p>
    <w:p w14:paraId="0F2B6C85" w14:textId="77777777" w:rsidR="005464A8" w:rsidRPr="00247356" w:rsidRDefault="005464A8" w:rsidP="00411B4F">
      <w:pPr>
        <w:rPr>
          <w:rFonts w:cs="Arial"/>
          <w:sz w:val="24"/>
          <w:szCs w:val="24"/>
        </w:rPr>
      </w:pPr>
    </w:p>
    <w:p w14:paraId="0FEEDC86" w14:textId="77777777" w:rsidR="005464A8" w:rsidRPr="00247356" w:rsidRDefault="005464A8" w:rsidP="00411B4F">
      <w:pPr>
        <w:rPr>
          <w:rFonts w:cs="Arial"/>
          <w:sz w:val="24"/>
          <w:szCs w:val="24"/>
        </w:rPr>
      </w:pPr>
    </w:p>
    <w:p w14:paraId="598EA89E" w14:textId="77777777" w:rsidR="005464A8" w:rsidRPr="00247356" w:rsidRDefault="005464A8" w:rsidP="00411B4F">
      <w:pPr>
        <w:rPr>
          <w:rFonts w:cs="Arial"/>
          <w:sz w:val="24"/>
          <w:szCs w:val="24"/>
        </w:rPr>
      </w:pPr>
    </w:p>
    <w:p w14:paraId="50E7881E" w14:textId="77777777" w:rsidR="005464A8" w:rsidRPr="00247356" w:rsidRDefault="005464A8" w:rsidP="00411B4F">
      <w:pPr>
        <w:rPr>
          <w:rFonts w:cs="Arial"/>
          <w:sz w:val="24"/>
          <w:szCs w:val="24"/>
        </w:rPr>
      </w:pPr>
    </w:p>
    <w:p w14:paraId="5D5DD51E" w14:textId="77777777" w:rsidR="005464A8" w:rsidRPr="00247356" w:rsidRDefault="005464A8" w:rsidP="00411B4F">
      <w:pPr>
        <w:rPr>
          <w:rFonts w:cs="Arial"/>
          <w:sz w:val="24"/>
          <w:szCs w:val="24"/>
        </w:rPr>
      </w:pPr>
    </w:p>
    <w:p w14:paraId="2071DE85" w14:textId="77777777" w:rsidR="005464A8" w:rsidRPr="00247356" w:rsidRDefault="005464A8" w:rsidP="00411B4F">
      <w:pPr>
        <w:rPr>
          <w:rFonts w:cs="Arial"/>
          <w:sz w:val="24"/>
          <w:szCs w:val="24"/>
        </w:rPr>
      </w:pPr>
    </w:p>
    <w:p w14:paraId="0B619990" w14:textId="6BA8E917" w:rsidR="005E4F5D" w:rsidRDefault="00F45744" w:rsidP="00F45744">
      <w:pPr>
        <w:rPr>
          <w:rFonts w:cs="Arial"/>
          <w:sz w:val="24"/>
          <w:szCs w:val="24"/>
        </w:rPr>
      </w:pPr>
      <w:r w:rsidRPr="008018AD">
        <w:rPr>
          <w:rFonts w:cs="Arial"/>
          <w:sz w:val="24"/>
          <w:szCs w:val="24"/>
        </w:rPr>
        <w:t xml:space="preserve">Dear </w:t>
      </w:r>
      <w:r w:rsidR="00C16A65">
        <w:rPr>
          <w:rFonts w:cs="Arial"/>
          <w:sz w:val="24"/>
          <w:szCs w:val="24"/>
        </w:rPr>
        <w:t>Sir/Madam,</w:t>
      </w:r>
    </w:p>
    <w:p w14:paraId="6130081F" w14:textId="77777777" w:rsidR="00C16A65" w:rsidRPr="008018AD" w:rsidRDefault="00C16A65" w:rsidP="00F45744">
      <w:pPr>
        <w:rPr>
          <w:rFonts w:cs="Arial"/>
          <w:sz w:val="24"/>
          <w:szCs w:val="24"/>
        </w:rPr>
      </w:pPr>
    </w:p>
    <w:p w14:paraId="11B0C04D" w14:textId="5148BC5D" w:rsidR="00C159DB" w:rsidRPr="008018AD" w:rsidRDefault="007C58F9" w:rsidP="00C159DB">
      <w:pPr>
        <w:tabs>
          <w:tab w:val="left" w:pos="-720"/>
        </w:tabs>
        <w:suppressAutoHyphens/>
        <w:rPr>
          <w:b/>
          <w:sz w:val="24"/>
          <w:szCs w:val="24"/>
          <w:u w:val="single"/>
        </w:rPr>
      </w:pPr>
      <w:r w:rsidRPr="008018AD">
        <w:rPr>
          <w:b/>
          <w:sz w:val="24"/>
          <w:szCs w:val="24"/>
          <w:u w:val="single"/>
        </w:rPr>
        <w:t>GREAT NORTH</w:t>
      </w:r>
      <w:r w:rsidR="005D2AFD">
        <w:rPr>
          <w:b/>
          <w:sz w:val="24"/>
          <w:szCs w:val="24"/>
          <w:u w:val="single"/>
        </w:rPr>
        <w:t>ERN</w:t>
      </w:r>
      <w:r w:rsidRPr="008018AD">
        <w:rPr>
          <w:b/>
          <w:sz w:val="24"/>
          <w:szCs w:val="24"/>
          <w:u w:val="single"/>
        </w:rPr>
        <w:t xml:space="preserve"> ROAD AND SCALBY CLOSE</w:t>
      </w:r>
      <w:r w:rsidR="00AC4B7F" w:rsidRPr="008018AD">
        <w:rPr>
          <w:b/>
          <w:sz w:val="24"/>
          <w:szCs w:val="24"/>
          <w:u w:val="single"/>
        </w:rPr>
        <w:t xml:space="preserve">, </w:t>
      </w:r>
      <w:proofErr w:type="gramStart"/>
      <w:r w:rsidR="00AC4B7F" w:rsidRPr="008018AD">
        <w:rPr>
          <w:b/>
          <w:sz w:val="24"/>
          <w:szCs w:val="24"/>
          <w:u w:val="single"/>
        </w:rPr>
        <w:t>EASTWOOD</w:t>
      </w:r>
      <w:r w:rsidR="0037673B" w:rsidRPr="008018AD">
        <w:rPr>
          <w:b/>
          <w:sz w:val="24"/>
          <w:szCs w:val="24"/>
          <w:u w:val="single"/>
        </w:rPr>
        <w:t xml:space="preserve"> </w:t>
      </w:r>
      <w:r w:rsidR="00C159DB" w:rsidRPr="008018AD">
        <w:rPr>
          <w:b/>
          <w:sz w:val="24"/>
          <w:szCs w:val="24"/>
          <w:u w:val="single"/>
        </w:rPr>
        <w:t xml:space="preserve"> –</w:t>
      </w:r>
      <w:proofErr w:type="gramEnd"/>
      <w:r w:rsidR="00C159DB" w:rsidRPr="008018AD">
        <w:rPr>
          <w:b/>
          <w:sz w:val="24"/>
          <w:szCs w:val="24"/>
          <w:u w:val="single"/>
        </w:rPr>
        <w:t xml:space="preserve"> PROPOSED PARKING RESTRICTION</w:t>
      </w:r>
      <w:r w:rsidR="009053A8" w:rsidRPr="008018AD">
        <w:rPr>
          <w:b/>
          <w:sz w:val="24"/>
          <w:szCs w:val="24"/>
          <w:u w:val="single"/>
        </w:rPr>
        <w:t>S</w:t>
      </w:r>
      <w:r w:rsidR="00C159DB" w:rsidRPr="008018AD">
        <w:rPr>
          <w:b/>
          <w:sz w:val="24"/>
          <w:szCs w:val="24"/>
          <w:u w:val="single"/>
        </w:rPr>
        <w:t xml:space="preserve"> – DOUBLE YELLOW LINES (</w:t>
      </w:r>
      <w:r w:rsidR="00AC4B7F" w:rsidRPr="008018AD">
        <w:rPr>
          <w:b/>
          <w:sz w:val="24"/>
          <w:szCs w:val="24"/>
          <w:u w:val="single"/>
        </w:rPr>
        <w:t>535</w:t>
      </w:r>
      <w:r w:rsidRPr="008018AD">
        <w:rPr>
          <w:b/>
          <w:sz w:val="24"/>
          <w:szCs w:val="24"/>
          <w:u w:val="single"/>
        </w:rPr>
        <w:t>2</w:t>
      </w:r>
      <w:r w:rsidR="00C159DB" w:rsidRPr="008018AD">
        <w:rPr>
          <w:b/>
          <w:sz w:val="24"/>
          <w:szCs w:val="24"/>
          <w:u w:val="single"/>
        </w:rPr>
        <w:t xml:space="preserve">) – </w:t>
      </w:r>
      <w:r w:rsidR="00B5591F" w:rsidRPr="008018AD">
        <w:rPr>
          <w:rFonts w:cs="Arial"/>
          <w:b/>
          <w:sz w:val="24"/>
          <w:szCs w:val="24"/>
          <w:u w:val="single"/>
        </w:rPr>
        <w:t>PUBLIC ADVERT</w:t>
      </w:r>
    </w:p>
    <w:p w14:paraId="13AD21DC" w14:textId="0DAA169E" w:rsidR="00F45744" w:rsidRPr="008018AD" w:rsidRDefault="00F45744" w:rsidP="00F45744">
      <w:pPr>
        <w:rPr>
          <w:sz w:val="24"/>
          <w:szCs w:val="24"/>
        </w:rPr>
      </w:pPr>
    </w:p>
    <w:p w14:paraId="192A80C5" w14:textId="77777777" w:rsidR="003005EE" w:rsidRPr="00657BC6" w:rsidRDefault="003005EE" w:rsidP="003005EE">
      <w:pPr>
        <w:ind w:right="-145"/>
        <w:jc w:val="both"/>
      </w:pPr>
      <w:r w:rsidRPr="00657BC6">
        <w:t xml:space="preserve">Via East Midlands Ltd is working on behalf of Nottinghamshire County Council to deliver highway services in Nottinghamshire. Concerns have been raised about inconsiderate and obstructive parking on the junction of Great Northern Road and </w:t>
      </w:r>
      <w:proofErr w:type="spellStart"/>
      <w:r w:rsidRPr="00657BC6">
        <w:t>Scalby</w:t>
      </w:r>
      <w:proofErr w:type="spellEnd"/>
      <w:r w:rsidRPr="00657BC6">
        <w:t xml:space="preserve"> Close which is causing issues with access and visibility at this junction.</w:t>
      </w:r>
    </w:p>
    <w:p w14:paraId="404F8B17" w14:textId="77777777" w:rsidR="006D1ACD" w:rsidRPr="008018AD" w:rsidRDefault="006D1ACD" w:rsidP="006D1ACD">
      <w:pPr>
        <w:jc w:val="both"/>
      </w:pPr>
    </w:p>
    <w:p w14:paraId="0BAC645C" w14:textId="0204F31B" w:rsidR="006D1ACD" w:rsidRPr="00D56810" w:rsidRDefault="006D1ACD" w:rsidP="0098407A">
      <w:pPr>
        <w:jc w:val="both"/>
        <w:rPr>
          <w:highlight w:val="yellow"/>
        </w:rPr>
      </w:pPr>
      <w:r w:rsidRPr="008018AD">
        <w:t xml:space="preserve">Further to the initial consultation letter </w:t>
      </w:r>
      <w:r w:rsidRPr="00D222A3">
        <w:t xml:space="preserve">of </w:t>
      </w:r>
      <w:r w:rsidR="00D222A3" w:rsidRPr="00D222A3">
        <w:t>31</w:t>
      </w:r>
      <w:r w:rsidR="00D222A3" w:rsidRPr="00D222A3">
        <w:rPr>
          <w:vertAlign w:val="superscript"/>
        </w:rPr>
        <w:t>st</w:t>
      </w:r>
      <w:r w:rsidR="00D222A3" w:rsidRPr="00D222A3">
        <w:t xml:space="preserve"> </w:t>
      </w:r>
      <w:r w:rsidR="00D56810" w:rsidRPr="00D222A3">
        <w:t>January</w:t>
      </w:r>
      <w:r w:rsidRPr="00D222A3">
        <w:t xml:space="preserve"> 202</w:t>
      </w:r>
      <w:r w:rsidR="00D56810" w:rsidRPr="00D222A3">
        <w:t>4</w:t>
      </w:r>
      <w:r w:rsidR="0098407A" w:rsidRPr="00D222A3">
        <w:t>,</w:t>
      </w:r>
      <w:r w:rsidR="0098407A" w:rsidRPr="008018AD">
        <w:t xml:space="preserve"> the next stage of the consultation is to publicly advertise the scheme. The notice will be published in the Nottingham Post and notices will be fixed on site. A plan showing the extents of the proposed ‘No Waiting </w:t>
      </w:r>
      <w:proofErr w:type="gramStart"/>
      <w:r w:rsidR="0098407A" w:rsidRPr="008018AD">
        <w:t>At</w:t>
      </w:r>
      <w:proofErr w:type="gramEnd"/>
      <w:r w:rsidR="0098407A" w:rsidRPr="008018AD">
        <w:t xml:space="preserve"> Any Time’ restrictions (Double Yellow Lines) is attached (Drawing Number H/</w:t>
      </w:r>
      <w:r w:rsidR="007E2B84" w:rsidRPr="008018AD">
        <w:t>LF/45</w:t>
      </w:r>
      <w:r w:rsidR="008001DB" w:rsidRPr="008018AD">
        <w:t>3</w:t>
      </w:r>
      <w:r w:rsidR="007C58F9" w:rsidRPr="008018AD">
        <w:t>9</w:t>
      </w:r>
      <w:r w:rsidR="0098407A" w:rsidRPr="008018AD">
        <w:t>/01) along with a copy of the site notice.</w:t>
      </w:r>
    </w:p>
    <w:p w14:paraId="465F4BD3" w14:textId="77777777" w:rsidR="0098407A" w:rsidRPr="008018AD" w:rsidRDefault="0098407A" w:rsidP="0098407A">
      <w:pPr>
        <w:jc w:val="both"/>
      </w:pPr>
    </w:p>
    <w:p w14:paraId="51CC9547" w14:textId="0D2424B9" w:rsidR="0098407A" w:rsidRPr="0098407A" w:rsidRDefault="0098407A" w:rsidP="0098407A">
      <w:pPr>
        <w:jc w:val="both"/>
        <w:rPr>
          <w:highlight w:val="yellow"/>
        </w:rPr>
      </w:pPr>
      <w:r w:rsidRPr="008018AD">
        <w:t xml:space="preserve">The proposed ‘No Waiting </w:t>
      </w:r>
      <w:proofErr w:type="gramStart"/>
      <w:r w:rsidRPr="008018AD">
        <w:t>At</w:t>
      </w:r>
      <w:proofErr w:type="gramEnd"/>
      <w:r w:rsidRPr="008018AD">
        <w:t xml:space="preserve"> Any Time’ restrictions (Double Yellow Lines) are being introduced to address </w:t>
      </w:r>
      <w:bookmarkStart w:id="0" w:name="_Hlk146620167"/>
      <w:r w:rsidRPr="008018AD">
        <w:t xml:space="preserve">inconsiderate and obstructive </w:t>
      </w:r>
      <w:bookmarkEnd w:id="0"/>
      <w:r w:rsidR="008018AD" w:rsidRPr="008018AD">
        <w:t>parking at this junction.</w:t>
      </w:r>
    </w:p>
    <w:p w14:paraId="30879B69" w14:textId="77777777" w:rsidR="0098407A" w:rsidRPr="0098407A" w:rsidRDefault="0098407A" w:rsidP="0098407A">
      <w:pPr>
        <w:jc w:val="both"/>
        <w:rPr>
          <w:rFonts w:cs="Arial"/>
          <w:highlight w:val="yellow"/>
        </w:rPr>
      </w:pPr>
    </w:p>
    <w:p w14:paraId="06766C0D" w14:textId="7952D451" w:rsidR="0098407A" w:rsidRDefault="0098407A" w:rsidP="0098407A">
      <w:pPr>
        <w:jc w:val="both"/>
        <w:rPr>
          <w:rFonts w:cs="Arial"/>
        </w:rPr>
      </w:pPr>
      <w:r>
        <w:rPr>
          <w:rFonts w:cs="Arial"/>
        </w:rPr>
        <w:t xml:space="preserve">Any observations on these proposals should reach me in writing, either by letter or email, by </w:t>
      </w:r>
      <w:r w:rsidR="00D222A3" w:rsidRPr="00C16A65">
        <w:rPr>
          <w:rFonts w:cs="Arial"/>
          <w:b/>
          <w:bCs/>
        </w:rPr>
        <w:t>5</w:t>
      </w:r>
      <w:r w:rsidR="00D222A3" w:rsidRPr="00C16A65">
        <w:rPr>
          <w:rFonts w:cs="Arial"/>
          <w:b/>
          <w:bCs/>
          <w:vertAlign w:val="superscript"/>
        </w:rPr>
        <w:t>th</w:t>
      </w:r>
      <w:r w:rsidR="00D222A3" w:rsidRPr="00C16A65">
        <w:rPr>
          <w:rFonts w:cs="Arial"/>
          <w:b/>
          <w:bCs/>
        </w:rPr>
        <w:t xml:space="preserve"> April</w:t>
      </w:r>
      <w:r w:rsidRPr="00C16A65">
        <w:rPr>
          <w:rFonts w:cs="Arial"/>
          <w:b/>
          <w:bCs/>
        </w:rPr>
        <w:t xml:space="preserve"> 202</w:t>
      </w:r>
      <w:r w:rsidR="00EC3A35" w:rsidRPr="00C16A65">
        <w:rPr>
          <w:rFonts w:cs="Arial"/>
          <w:b/>
          <w:bCs/>
        </w:rPr>
        <w:t>4</w:t>
      </w:r>
      <w:r w:rsidRPr="00C16A65">
        <w:rPr>
          <w:rFonts w:cs="Arial"/>
          <w:b/>
        </w:rPr>
        <w:t>.</w:t>
      </w:r>
      <w:r w:rsidRPr="00C16A65">
        <w:rPr>
          <w:rFonts w:cs="Arial"/>
        </w:rPr>
        <w:t xml:space="preserve"> If your comments are in the form of an objection to the </w:t>
      </w:r>
      <w:proofErr w:type="gramStart"/>
      <w:r w:rsidRPr="00C16A65">
        <w:rPr>
          <w:rFonts w:cs="Arial"/>
        </w:rPr>
        <w:t>proposals</w:t>
      </w:r>
      <w:proofErr w:type="gramEnd"/>
      <w:r w:rsidRPr="00C16A65">
        <w:rPr>
          <w:rFonts w:cs="Arial"/>
        </w:rPr>
        <w:t xml:space="preserve"> please clearly state this</w:t>
      </w:r>
      <w:r>
        <w:rPr>
          <w:rFonts w:cs="Arial"/>
        </w:rPr>
        <w:t xml:space="preserve"> and the reasons for your objection. If the objection cannot be resolved, it will be reported through the County Council’s procedures at the appropriate time.</w:t>
      </w:r>
    </w:p>
    <w:p w14:paraId="081BD218" w14:textId="77777777" w:rsidR="0098407A" w:rsidRDefault="0098407A" w:rsidP="0098407A">
      <w:pPr>
        <w:rPr>
          <w:rFonts w:cs="Arial"/>
        </w:rPr>
      </w:pPr>
    </w:p>
    <w:p w14:paraId="2E578C01" w14:textId="77777777" w:rsidR="0098407A" w:rsidRDefault="0098407A" w:rsidP="0098407A">
      <w:pPr>
        <w:jc w:val="both"/>
        <w:rPr>
          <w:rFonts w:cs="Arial"/>
        </w:rPr>
      </w:pPr>
      <w:r>
        <w:rPr>
          <w:rFonts w:cs="Arial"/>
        </w:rPr>
        <w:t xml:space="preserve">Any details you provide may be shared with Nottinghamshire County Council as appropriate. If you’d like to find out more about how we use your data, please see our Privacy Notice: </w:t>
      </w:r>
      <w:hyperlink r:id="rId10" w:history="1">
        <w:r>
          <w:rPr>
            <w:rStyle w:val="Hyperlink"/>
            <w:rFonts w:cs="Arial"/>
          </w:rPr>
          <w:t>www.viaem.co.uk/privacy-notice-for-the-public/</w:t>
        </w:r>
      </w:hyperlink>
      <w:r>
        <w:rPr>
          <w:rFonts w:cs="Arial"/>
        </w:rPr>
        <w:t xml:space="preserve"> </w:t>
      </w:r>
    </w:p>
    <w:p w14:paraId="2761B541" w14:textId="77777777" w:rsidR="0098407A" w:rsidRDefault="0098407A" w:rsidP="0098407A">
      <w:pPr>
        <w:jc w:val="both"/>
        <w:rPr>
          <w:rFonts w:cs="Arial"/>
        </w:rPr>
      </w:pPr>
    </w:p>
    <w:p w14:paraId="513266E4" w14:textId="77777777" w:rsidR="006D1ACD" w:rsidRPr="00247356" w:rsidRDefault="006D1ACD" w:rsidP="00F45744">
      <w:pPr>
        <w:rPr>
          <w:rFonts w:cs="Arial"/>
          <w:sz w:val="24"/>
          <w:szCs w:val="24"/>
        </w:rPr>
      </w:pPr>
    </w:p>
    <w:p w14:paraId="73F8BEA6" w14:textId="44023325" w:rsidR="00F45744" w:rsidRPr="00247356" w:rsidRDefault="00F45744" w:rsidP="00F45744">
      <w:pPr>
        <w:rPr>
          <w:rFonts w:cs="Arial"/>
          <w:sz w:val="24"/>
          <w:szCs w:val="24"/>
        </w:rPr>
      </w:pPr>
      <w:r w:rsidRPr="00247356">
        <w:rPr>
          <w:rFonts w:cs="Arial"/>
          <w:sz w:val="24"/>
          <w:szCs w:val="24"/>
        </w:rPr>
        <w:t xml:space="preserve">Yours </w:t>
      </w:r>
      <w:r w:rsidR="00C16A65">
        <w:rPr>
          <w:rFonts w:cs="Arial"/>
          <w:sz w:val="24"/>
          <w:szCs w:val="24"/>
        </w:rPr>
        <w:t xml:space="preserve">faithfully </w:t>
      </w:r>
    </w:p>
    <w:p w14:paraId="28B6DC52" w14:textId="77777777" w:rsidR="00F45744" w:rsidRPr="00247356" w:rsidRDefault="00F45744" w:rsidP="00F45744">
      <w:pPr>
        <w:rPr>
          <w:rFonts w:cs="Arial"/>
          <w:sz w:val="24"/>
          <w:szCs w:val="24"/>
        </w:rPr>
      </w:pPr>
      <w:r w:rsidRPr="00247356">
        <w:rPr>
          <w:rFonts w:cs="Arial"/>
          <w:sz w:val="24"/>
          <w:szCs w:val="24"/>
        </w:rPr>
        <w:t xml:space="preserve"> </w:t>
      </w:r>
      <w:r w:rsidRPr="00247356">
        <w:rPr>
          <w:rFonts w:cs="Arial"/>
          <w:sz w:val="24"/>
          <w:szCs w:val="24"/>
        </w:rPr>
        <w:tab/>
      </w:r>
      <w:r w:rsidRPr="00247356">
        <w:rPr>
          <w:rFonts w:cs="Arial"/>
          <w:sz w:val="24"/>
          <w:szCs w:val="24"/>
        </w:rPr>
        <w:tab/>
      </w:r>
      <w:r w:rsidRPr="00247356">
        <w:rPr>
          <w:rFonts w:cs="Arial"/>
          <w:sz w:val="24"/>
          <w:szCs w:val="24"/>
        </w:rPr>
        <w:tab/>
      </w:r>
      <w:r w:rsidRPr="00247356">
        <w:rPr>
          <w:rFonts w:cs="Arial"/>
          <w:sz w:val="24"/>
          <w:szCs w:val="24"/>
        </w:rPr>
        <w:tab/>
      </w:r>
    </w:p>
    <w:p w14:paraId="0A2EEC91" w14:textId="563D0491" w:rsidR="00F45744" w:rsidRPr="00247356" w:rsidRDefault="006D1ACD" w:rsidP="00F45744">
      <w:pPr>
        <w:rPr>
          <w:rFonts w:ascii="Script MT Bold" w:hAnsi="Script MT Bold" w:cs="Arial"/>
          <w:sz w:val="36"/>
          <w:szCs w:val="36"/>
        </w:rPr>
      </w:pPr>
      <w:r>
        <w:rPr>
          <w:rFonts w:ascii="Script MT Bold" w:hAnsi="Script MT Bold" w:cs="Arial"/>
          <w:sz w:val="36"/>
          <w:szCs w:val="36"/>
        </w:rPr>
        <w:t>Laura Fearnley</w:t>
      </w:r>
    </w:p>
    <w:p w14:paraId="453621AF" w14:textId="77777777" w:rsidR="00F45744" w:rsidRPr="00247356" w:rsidRDefault="00F45744" w:rsidP="00F45744">
      <w:pPr>
        <w:rPr>
          <w:rFonts w:cs="Arial"/>
          <w:sz w:val="24"/>
          <w:szCs w:val="24"/>
        </w:rPr>
      </w:pPr>
    </w:p>
    <w:p w14:paraId="5E494408" w14:textId="1EFBE658" w:rsidR="00EF0E54" w:rsidRPr="00247356" w:rsidRDefault="006D1ACD" w:rsidP="00F45744">
      <w:pPr>
        <w:rPr>
          <w:rFonts w:cs="Arial"/>
          <w:sz w:val="24"/>
          <w:szCs w:val="24"/>
        </w:rPr>
      </w:pPr>
      <w:r>
        <w:rPr>
          <w:rFonts w:cs="Arial"/>
          <w:sz w:val="24"/>
          <w:szCs w:val="24"/>
        </w:rPr>
        <w:t xml:space="preserve">Laura Fearnley </w:t>
      </w:r>
    </w:p>
    <w:p w14:paraId="61C81F50" w14:textId="42234635" w:rsidR="00E12427" w:rsidRPr="00247356" w:rsidRDefault="00E12427" w:rsidP="00F45744">
      <w:pPr>
        <w:rPr>
          <w:rFonts w:cs="Arial"/>
          <w:sz w:val="24"/>
          <w:szCs w:val="24"/>
        </w:rPr>
      </w:pPr>
      <w:r w:rsidRPr="00247356">
        <w:rPr>
          <w:rFonts w:cs="Arial"/>
          <w:sz w:val="24"/>
          <w:szCs w:val="24"/>
        </w:rPr>
        <w:t xml:space="preserve">Highway Improvements Co-Ordinator </w:t>
      </w:r>
    </w:p>
    <w:p w14:paraId="1EA01F74" w14:textId="58210DB4" w:rsidR="00F45744" w:rsidRPr="00247356" w:rsidRDefault="00F45744" w:rsidP="00F45744">
      <w:pPr>
        <w:rPr>
          <w:rFonts w:cs="Arial"/>
          <w:b/>
          <w:sz w:val="24"/>
          <w:szCs w:val="24"/>
        </w:rPr>
      </w:pPr>
      <w:r w:rsidRPr="00247356">
        <w:rPr>
          <w:rFonts w:cs="Arial"/>
          <w:sz w:val="24"/>
          <w:szCs w:val="24"/>
        </w:rPr>
        <w:t xml:space="preserve">Tel: 0115 </w:t>
      </w:r>
      <w:r w:rsidR="00CE06A2" w:rsidRPr="00247356">
        <w:rPr>
          <w:rFonts w:cs="Arial"/>
          <w:sz w:val="24"/>
          <w:szCs w:val="24"/>
        </w:rPr>
        <w:t>9</w:t>
      </w:r>
      <w:r w:rsidR="006D1ACD">
        <w:rPr>
          <w:rFonts w:cs="Arial"/>
          <w:sz w:val="24"/>
          <w:szCs w:val="24"/>
        </w:rPr>
        <w:t>932548</w:t>
      </w:r>
    </w:p>
    <w:p w14:paraId="7003AC82" w14:textId="50ECB4B8" w:rsidR="000A1099" w:rsidRPr="00247356" w:rsidRDefault="00F45744" w:rsidP="0098407A">
      <w:pPr>
        <w:rPr>
          <w:rFonts w:cs="Arial"/>
          <w:sz w:val="24"/>
          <w:szCs w:val="24"/>
        </w:rPr>
      </w:pPr>
      <w:r w:rsidRPr="00247356">
        <w:rPr>
          <w:rFonts w:cs="Arial"/>
          <w:sz w:val="24"/>
          <w:szCs w:val="24"/>
        </w:rPr>
        <w:t xml:space="preserve">Email: </w:t>
      </w:r>
      <w:hyperlink r:id="rId11" w:history="1">
        <w:r w:rsidRPr="00247356">
          <w:rPr>
            <w:rFonts w:cs="Arial"/>
            <w:color w:val="0000FF" w:themeColor="hyperlink"/>
            <w:sz w:val="24"/>
            <w:szCs w:val="24"/>
            <w:u w:val="single"/>
          </w:rPr>
          <w:t>tmconsultation@viaem.co.uk</w:t>
        </w:r>
      </w:hyperlink>
    </w:p>
    <w:sectPr w:rsidR="000A1099" w:rsidRPr="00247356" w:rsidSect="005464A8">
      <w:headerReference w:type="first" r:id="rId12"/>
      <w:footerReference w:type="first" r:id="rId13"/>
      <w:type w:val="continuous"/>
      <w:pgSz w:w="11904" w:h="16834"/>
      <w:pgMar w:top="2977"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3C4D" w14:textId="77777777" w:rsidR="006B72F2" w:rsidRDefault="006B72F2">
      <w:r>
        <w:separator/>
      </w:r>
    </w:p>
  </w:endnote>
  <w:endnote w:type="continuationSeparator" w:id="0">
    <w:p w14:paraId="5E5098DC" w14:textId="77777777" w:rsidR="006B72F2" w:rsidRDefault="006B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E18" w14:textId="77777777" w:rsidR="000A1099" w:rsidRDefault="000A1099">
    <w:pPr>
      <w:pStyle w:val="Footer"/>
    </w:pPr>
    <w:r>
      <w:rPr>
        <w:noProof/>
      </w:rPr>
      <w:drawing>
        <wp:anchor distT="0" distB="0" distL="114300" distR="114300" simplePos="0" relativeHeight="251664384" behindDoc="1" locked="1" layoutInCell="1" allowOverlap="1" wp14:anchorId="7DA52E1D" wp14:editId="7DA52E1E">
          <wp:simplePos x="0" y="0"/>
          <wp:positionH relativeFrom="column">
            <wp:posOffset>3013710</wp:posOffset>
          </wp:positionH>
          <wp:positionV relativeFrom="page">
            <wp:posOffset>9730740</wp:posOffset>
          </wp:positionV>
          <wp:extent cx="3535680" cy="6629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address.emf"/>
                  <pic:cNvPicPr/>
                </pic:nvPicPr>
                <pic:blipFill>
                  <a:blip r:embed="rId1">
                    <a:extLst>
                      <a:ext uri="{28A0092B-C50C-407E-A947-70E740481C1C}">
                        <a14:useLocalDpi xmlns:a14="http://schemas.microsoft.com/office/drawing/2010/main" val="0"/>
                      </a:ext>
                    </a:extLst>
                  </a:blip>
                  <a:stretch>
                    <a:fillRect/>
                  </a:stretch>
                </pic:blipFill>
                <pic:spPr>
                  <a:xfrm>
                    <a:off x="0" y="0"/>
                    <a:ext cx="3535680" cy="662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3896" w14:textId="77777777" w:rsidR="006B72F2" w:rsidRDefault="006B72F2">
      <w:r>
        <w:separator/>
      </w:r>
    </w:p>
  </w:footnote>
  <w:footnote w:type="continuationSeparator" w:id="0">
    <w:p w14:paraId="517E0276" w14:textId="77777777" w:rsidR="006B72F2" w:rsidRDefault="006B7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E17" w14:textId="77777777" w:rsidR="000A1099" w:rsidRDefault="000A1099">
    <w:pPr>
      <w:pStyle w:val="Header"/>
    </w:pPr>
    <w:r>
      <w:rPr>
        <w:noProof/>
      </w:rPr>
      <w:drawing>
        <wp:anchor distT="0" distB="0" distL="114300" distR="114300" simplePos="0" relativeHeight="251659264" behindDoc="1" locked="0" layoutInCell="1" allowOverlap="1" wp14:anchorId="7DA52E19" wp14:editId="7DA52E1A">
          <wp:simplePos x="0" y="0"/>
          <wp:positionH relativeFrom="column">
            <wp:posOffset>-5715</wp:posOffset>
          </wp:positionH>
          <wp:positionV relativeFrom="page">
            <wp:posOffset>590550</wp:posOffset>
          </wp:positionV>
          <wp:extent cx="1419225" cy="720725"/>
          <wp:effectExtent l="0" t="0" r="9525" b="3175"/>
          <wp:wrapNone/>
          <wp:docPr id="2" name="Picture 2" descr="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DA52E1B" wp14:editId="7DA52E1C">
          <wp:simplePos x="0" y="0"/>
          <wp:positionH relativeFrom="column">
            <wp:posOffset>2699385</wp:posOffset>
          </wp:positionH>
          <wp:positionV relativeFrom="page">
            <wp:posOffset>389890</wp:posOffset>
          </wp:positionV>
          <wp:extent cx="3470275" cy="984885"/>
          <wp:effectExtent l="0" t="0" r="0" b="571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C in part correct logo.emf"/>
                  <pic:cNvPicPr/>
                </pic:nvPicPr>
                <pic:blipFill>
                  <a:blip r:embed="rId2">
                    <a:extLst>
                      <a:ext uri="{28A0092B-C50C-407E-A947-70E740481C1C}">
                        <a14:useLocalDpi xmlns:a14="http://schemas.microsoft.com/office/drawing/2010/main" val="0"/>
                      </a:ext>
                    </a:extLst>
                  </a:blip>
                  <a:stretch>
                    <a:fillRect/>
                  </a:stretch>
                </pic:blipFill>
                <pic:spPr>
                  <a:xfrm>
                    <a:off x="0" y="0"/>
                    <a:ext cx="3470275"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62C14"/>
    <w:multiLevelType w:val="hybridMultilevel"/>
    <w:tmpl w:val="5D8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num w:numId="1" w16cid:durableId="645745537">
    <w:abstractNumId w:val="5"/>
  </w:num>
  <w:num w:numId="2" w16cid:durableId="639920176">
    <w:abstractNumId w:val="3"/>
  </w:num>
  <w:num w:numId="3" w16cid:durableId="873545647">
    <w:abstractNumId w:val="4"/>
  </w:num>
  <w:num w:numId="4" w16cid:durableId="891961953">
    <w:abstractNumId w:val="1"/>
  </w:num>
  <w:num w:numId="5" w16cid:durableId="1455370190">
    <w:abstractNumId w:val="0"/>
  </w:num>
  <w:num w:numId="6" w16cid:durableId="852256693">
    <w:abstractNumId w:val="1"/>
  </w:num>
  <w:num w:numId="7" w16cid:durableId="1063599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77"/>
    <w:rsid w:val="00005BA7"/>
    <w:rsid w:val="00024C15"/>
    <w:rsid w:val="00035FB2"/>
    <w:rsid w:val="00054ED5"/>
    <w:rsid w:val="000650B0"/>
    <w:rsid w:val="00066650"/>
    <w:rsid w:val="000802AB"/>
    <w:rsid w:val="00090B16"/>
    <w:rsid w:val="00097817"/>
    <w:rsid w:val="000A1099"/>
    <w:rsid w:val="000B198D"/>
    <w:rsid w:val="000D392A"/>
    <w:rsid w:val="000D3FCE"/>
    <w:rsid w:val="000D53AB"/>
    <w:rsid w:val="0012597B"/>
    <w:rsid w:val="00175EA4"/>
    <w:rsid w:val="00177A46"/>
    <w:rsid w:val="00186243"/>
    <w:rsid w:val="001A0330"/>
    <w:rsid w:val="001A68AD"/>
    <w:rsid w:val="001B799B"/>
    <w:rsid w:val="001C3553"/>
    <w:rsid w:val="001D36DC"/>
    <w:rsid w:val="001D7306"/>
    <w:rsid w:val="001E15CC"/>
    <w:rsid w:val="001F203D"/>
    <w:rsid w:val="00217940"/>
    <w:rsid w:val="00220328"/>
    <w:rsid w:val="002266DB"/>
    <w:rsid w:val="00242F44"/>
    <w:rsid w:val="00247356"/>
    <w:rsid w:val="00284D64"/>
    <w:rsid w:val="002866DE"/>
    <w:rsid w:val="002941AF"/>
    <w:rsid w:val="00295D7D"/>
    <w:rsid w:val="002B3C77"/>
    <w:rsid w:val="002B57ED"/>
    <w:rsid w:val="002D2859"/>
    <w:rsid w:val="002D2DE4"/>
    <w:rsid w:val="002D64B7"/>
    <w:rsid w:val="002F23B8"/>
    <w:rsid w:val="003005EE"/>
    <w:rsid w:val="00304AF8"/>
    <w:rsid w:val="00326A5B"/>
    <w:rsid w:val="00327559"/>
    <w:rsid w:val="00344446"/>
    <w:rsid w:val="00353192"/>
    <w:rsid w:val="00365A2F"/>
    <w:rsid w:val="003704C6"/>
    <w:rsid w:val="00371494"/>
    <w:rsid w:val="0037673B"/>
    <w:rsid w:val="003A44D8"/>
    <w:rsid w:val="003A7B21"/>
    <w:rsid w:val="003C368B"/>
    <w:rsid w:val="003E6CE6"/>
    <w:rsid w:val="003E7734"/>
    <w:rsid w:val="00403FB0"/>
    <w:rsid w:val="00411B4F"/>
    <w:rsid w:val="0041713A"/>
    <w:rsid w:val="00430C8E"/>
    <w:rsid w:val="004370ED"/>
    <w:rsid w:val="00447134"/>
    <w:rsid w:val="004712B4"/>
    <w:rsid w:val="0048028E"/>
    <w:rsid w:val="00493D8B"/>
    <w:rsid w:val="004A7F2F"/>
    <w:rsid w:val="004B01F6"/>
    <w:rsid w:val="004C6760"/>
    <w:rsid w:val="004D0396"/>
    <w:rsid w:val="004D4CE0"/>
    <w:rsid w:val="004F5CC5"/>
    <w:rsid w:val="004F7644"/>
    <w:rsid w:val="005030F4"/>
    <w:rsid w:val="00504A43"/>
    <w:rsid w:val="005464A8"/>
    <w:rsid w:val="0057652A"/>
    <w:rsid w:val="00586AFA"/>
    <w:rsid w:val="005A528C"/>
    <w:rsid w:val="005B7041"/>
    <w:rsid w:val="005D2AFD"/>
    <w:rsid w:val="005D6D5C"/>
    <w:rsid w:val="005E4F5D"/>
    <w:rsid w:val="005F6E53"/>
    <w:rsid w:val="00614128"/>
    <w:rsid w:val="006271DE"/>
    <w:rsid w:val="00634835"/>
    <w:rsid w:val="00634955"/>
    <w:rsid w:val="00637463"/>
    <w:rsid w:val="0065788A"/>
    <w:rsid w:val="006659E7"/>
    <w:rsid w:val="006666A3"/>
    <w:rsid w:val="00671FA6"/>
    <w:rsid w:val="00672C73"/>
    <w:rsid w:val="00672DD2"/>
    <w:rsid w:val="00683F56"/>
    <w:rsid w:val="00694997"/>
    <w:rsid w:val="006A073C"/>
    <w:rsid w:val="006A7EC2"/>
    <w:rsid w:val="006B72F2"/>
    <w:rsid w:val="006D1ACD"/>
    <w:rsid w:val="006E10C6"/>
    <w:rsid w:val="006F736A"/>
    <w:rsid w:val="00706210"/>
    <w:rsid w:val="00734B9B"/>
    <w:rsid w:val="00737A4E"/>
    <w:rsid w:val="00753FBF"/>
    <w:rsid w:val="00773E85"/>
    <w:rsid w:val="00775BCC"/>
    <w:rsid w:val="00780E94"/>
    <w:rsid w:val="00787E0A"/>
    <w:rsid w:val="00792749"/>
    <w:rsid w:val="007B1628"/>
    <w:rsid w:val="007C5003"/>
    <w:rsid w:val="007C58F9"/>
    <w:rsid w:val="007D259B"/>
    <w:rsid w:val="007E2B84"/>
    <w:rsid w:val="007F0A54"/>
    <w:rsid w:val="007F1B9E"/>
    <w:rsid w:val="007F5376"/>
    <w:rsid w:val="008001DB"/>
    <w:rsid w:val="00800F0F"/>
    <w:rsid w:val="008018AD"/>
    <w:rsid w:val="00815D0F"/>
    <w:rsid w:val="008228F8"/>
    <w:rsid w:val="00824968"/>
    <w:rsid w:val="00854D5E"/>
    <w:rsid w:val="00855465"/>
    <w:rsid w:val="00855F08"/>
    <w:rsid w:val="00862852"/>
    <w:rsid w:val="00862F2B"/>
    <w:rsid w:val="00863B80"/>
    <w:rsid w:val="008910BD"/>
    <w:rsid w:val="00893A8C"/>
    <w:rsid w:val="00895E5E"/>
    <w:rsid w:val="00896968"/>
    <w:rsid w:val="008C0C14"/>
    <w:rsid w:val="008F1318"/>
    <w:rsid w:val="009053A8"/>
    <w:rsid w:val="00916208"/>
    <w:rsid w:val="00932266"/>
    <w:rsid w:val="009462E5"/>
    <w:rsid w:val="00952614"/>
    <w:rsid w:val="0096222D"/>
    <w:rsid w:val="00983A72"/>
    <w:rsid w:val="0098407A"/>
    <w:rsid w:val="00992FDA"/>
    <w:rsid w:val="009A4FF3"/>
    <w:rsid w:val="009B1E54"/>
    <w:rsid w:val="009D471D"/>
    <w:rsid w:val="009D540D"/>
    <w:rsid w:val="009D6F75"/>
    <w:rsid w:val="009D78C3"/>
    <w:rsid w:val="009F2183"/>
    <w:rsid w:val="009F4E65"/>
    <w:rsid w:val="00A14BCD"/>
    <w:rsid w:val="00A15D58"/>
    <w:rsid w:val="00A51144"/>
    <w:rsid w:val="00A53C2B"/>
    <w:rsid w:val="00A57F46"/>
    <w:rsid w:val="00A65F5C"/>
    <w:rsid w:val="00A73063"/>
    <w:rsid w:val="00A74E38"/>
    <w:rsid w:val="00A842A9"/>
    <w:rsid w:val="00AA3E2D"/>
    <w:rsid w:val="00AC4B7F"/>
    <w:rsid w:val="00AF6D2C"/>
    <w:rsid w:val="00B42666"/>
    <w:rsid w:val="00B5591F"/>
    <w:rsid w:val="00B84E09"/>
    <w:rsid w:val="00B935E4"/>
    <w:rsid w:val="00BA184E"/>
    <w:rsid w:val="00BA5BA1"/>
    <w:rsid w:val="00BB2288"/>
    <w:rsid w:val="00BB4C48"/>
    <w:rsid w:val="00BC64BF"/>
    <w:rsid w:val="00C159DB"/>
    <w:rsid w:val="00C16A65"/>
    <w:rsid w:val="00C266CA"/>
    <w:rsid w:val="00C37D3E"/>
    <w:rsid w:val="00C5032C"/>
    <w:rsid w:val="00C601DC"/>
    <w:rsid w:val="00C648B6"/>
    <w:rsid w:val="00C75396"/>
    <w:rsid w:val="00CC40D2"/>
    <w:rsid w:val="00CC6899"/>
    <w:rsid w:val="00CE06A2"/>
    <w:rsid w:val="00CE6C73"/>
    <w:rsid w:val="00CF17A7"/>
    <w:rsid w:val="00CF75B5"/>
    <w:rsid w:val="00D009D1"/>
    <w:rsid w:val="00D222A3"/>
    <w:rsid w:val="00D31B50"/>
    <w:rsid w:val="00D34EE2"/>
    <w:rsid w:val="00D3500B"/>
    <w:rsid w:val="00D4169A"/>
    <w:rsid w:val="00D51BD9"/>
    <w:rsid w:val="00D56810"/>
    <w:rsid w:val="00D575A7"/>
    <w:rsid w:val="00D636CA"/>
    <w:rsid w:val="00D959BE"/>
    <w:rsid w:val="00DE22EA"/>
    <w:rsid w:val="00DF2FE7"/>
    <w:rsid w:val="00E12427"/>
    <w:rsid w:val="00E3306F"/>
    <w:rsid w:val="00E407CF"/>
    <w:rsid w:val="00E42066"/>
    <w:rsid w:val="00E8100A"/>
    <w:rsid w:val="00EC3303"/>
    <w:rsid w:val="00EC3A35"/>
    <w:rsid w:val="00EE750C"/>
    <w:rsid w:val="00EF0E54"/>
    <w:rsid w:val="00F141C3"/>
    <w:rsid w:val="00F22000"/>
    <w:rsid w:val="00F45744"/>
    <w:rsid w:val="00F6499F"/>
    <w:rsid w:val="00FA53C1"/>
    <w:rsid w:val="00FA5BF1"/>
    <w:rsid w:val="00FB055B"/>
    <w:rsid w:val="00FC3590"/>
    <w:rsid w:val="00FC594A"/>
    <w:rsid w:val="00FD29D3"/>
    <w:rsid w:val="00FF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A52DD4"/>
  <w15:docId w15:val="{764268A9-0EDD-493C-A29D-496FE149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36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semiHidden/>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character" w:styleId="Hyperlink">
    <w:name w:val="Hyperlink"/>
    <w:basedOn w:val="DefaultParagraphFont"/>
    <w:rsid w:val="00637463"/>
    <w:rPr>
      <w:color w:val="0000FF" w:themeColor="hyperlink"/>
      <w:u w:val="single"/>
    </w:rPr>
  </w:style>
  <w:style w:type="paragraph" w:styleId="ListParagraph">
    <w:name w:val="List Paragraph"/>
    <w:basedOn w:val="Normal"/>
    <w:uiPriority w:val="34"/>
    <w:qFormat/>
    <w:rsid w:val="00D636CA"/>
    <w:pPr>
      <w:ind w:left="720"/>
      <w:contextualSpacing/>
    </w:pPr>
  </w:style>
  <w:style w:type="paragraph" w:styleId="NormalWeb">
    <w:name w:val="Normal (Web)"/>
    <w:basedOn w:val="Normal"/>
    <w:uiPriority w:val="99"/>
    <w:unhideWhenUsed/>
    <w:rsid w:val="00854D5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7F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 w:id="1506557914">
      <w:bodyDiv w:val="1"/>
      <w:marLeft w:val="0"/>
      <w:marRight w:val="0"/>
      <w:marTop w:val="0"/>
      <w:marBottom w:val="0"/>
      <w:divBdr>
        <w:top w:val="none" w:sz="0" w:space="0" w:color="auto"/>
        <w:left w:val="none" w:sz="0" w:space="0" w:color="auto"/>
        <w:bottom w:val="none" w:sz="0" w:space="0" w:color="auto"/>
        <w:right w:val="none" w:sz="0" w:space="0" w:color="auto"/>
      </w:divBdr>
    </w:div>
    <w:div w:id="17417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mconsultation@viaem.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iaem.co.uk/privacy-notice-for-the-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43BEABB5DFA4D90468BEBBFF74AEB" ma:contentTypeVersion="5" ma:contentTypeDescription="Create a new document." ma:contentTypeScope="" ma:versionID="aa92de01c0f4501705db44a51a55e739">
  <xsd:schema xmlns:xsd="http://www.w3.org/2001/XMLSchema" xmlns:xs="http://www.w3.org/2001/XMLSchema" xmlns:p="http://schemas.microsoft.com/office/2006/metadata/properties" xmlns:ns2="e9bd2079-c62f-4fd5-8eca-257214663739" targetNamespace="http://schemas.microsoft.com/office/2006/metadata/properties" ma:root="true" ma:fieldsID="2ad173d43b515eb2b30d11a1dde50790" ns2:_="">
    <xsd:import namespace="e9bd2079-c62f-4fd5-8eca-257214663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d2079-c62f-4fd5-8eca-257214663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B2261-D65F-430C-9020-7B647CD32120}">
  <ds:schemaRefs>
    <ds:schemaRef ds:uri="http://schemas.microsoft.com/sharepoint/v3/contenttype/forms"/>
  </ds:schemaRefs>
</ds:datastoreItem>
</file>

<file path=customXml/itemProps2.xml><?xml version="1.0" encoding="utf-8"?>
<ds:datastoreItem xmlns:ds="http://schemas.openxmlformats.org/officeDocument/2006/customXml" ds:itemID="{65F8C812-0E63-4447-9D35-250FCBE64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BB53A-F4F6-488E-A355-578823CCA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d2079-c62f-4fd5-8eca-257214663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275</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Laura Fearnley</cp:lastModifiedBy>
  <cp:revision>18</cp:revision>
  <cp:lastPrinted>2021-06-03T12:05:00Z</cp:lastPrinted>
  <dcterms:created xsi:type="dcterms:W3CDTF">2023-12-19T09:35:00Z</dcterms:created>
  <dcterms:modified xsi:type="dcterms:W3CDTF">2024-03-05T13:02:00Z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0x010100A9E43BEABB5DFA4D90468BEBBFF74AEB</vt:lpwstr>
  </property>
</Properties>
</file>